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CA" w:rsidRPr="00054197" w:rsidRDefault="00054197" w:rsidP="00054197">
      <w:pPr>
        <w:pStyle w:val="a3"/>
        <w:spacing w:before="86" w:line="225" w:lineRule="auto"/>
        <w:ind w:right="665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 xml:space="preserve">                                                   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แบบฟอร์มรายงาน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/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แผนการประเมินความเสี่ยงการทุจริตประจ</w:t>
      </w:r>
      <w:r>
        <w:rPr>
          <w:rFonts w:ascii="TH SarabunPSK" w:hAnsi="TH SarabunPSK" w:cs="TH SarabunPSK" w:hint="cs"/>
          <w:spacing w:val="3"/>
          <w:w w:val="60"/>
          <w:sz w:val="44"/>
          <w:szCs w:val="44"/>
          <w:cs/>
          <w:lang w:val="en-GB" w:bidi="th-TH"/>
        </w:rPr>
        <w:t>ำ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ปี</w:t>
      </w:r>
      <w:r w:rsidR="004D6D5E" w:rsidRPr="00054197">
        <w:rPr>
          <w:rFonts w:ascii="TH SarabunPSK" w:hAnsi="TH SarabunPSK" w:cs="TH SarabunPSK"/>
          <w:spacing w:val="1"/>
          <w:w w:val="60"/>
          <w:sz w:val="44"/>
          <w:szCs w:val="44"/>
        </w:rPr>
        <w:t xml:space="preserve"> 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การประเมินความเสี่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ยงการทุจริตขององค์การบริหารส่วน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ตำบลหนองหลวง</w:t>
      </w:r>
      <w:r w:rsidR="004D6D5E"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ประ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จำ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ปีงบประมาณ</w:t>
      </w:r>
      <w:r w:rsidR="004D6D5E"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พ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.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ศ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.</w:t>
      </w:r>
      <w:r w:rsidR="004D6D5E"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2566</w:t>
      </w:r>
    </w:p>
    <w:p w:rsidR="003E74CA" w:rsidRPr="00054197" w:rsidRDefault="003E74CA">
      <w:pPr>
        <w:pStyle w:val="a3"/>
        <w:spacing w:before="0"/>
        <w:rPr>
          <w:rFonts w:ascii="TH SarabunPSK" w:hAnsi="TH SarabunPSK" w:cs="TH SarabunPS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89"/>
        <w:gridCol w:w="1483"/>
        <w:gridCol w:w="1688"/>
        <w:gridCol w:w="1783"/>
        <w:gridCol w:w="1879"/>
        <w:gridCol w:w="441"/>
        <w:gridCol w:w="580"/>
        <w:gridCol w:w="455"/>
        <w:gridCol w:w="679"/>
        <w:gridCol w:w="443"/>
        <w:gridCol w:w="582"/>
        <w:gridCol w:w="702"/>
        <w:gridCol w:w="1814"/>
        <w:gridCol w:w="1550"/>
      </w:tblGrid>
      <w:tr w:rsidR="003E74CA" w:rsidRPr="00054197">
        <w:trPr>
          <w:trHeight w:val="361"/>
        </w:trPr>
        <w:tc>
          <w:tcPr>
            <w:tcW w:w="468" w:type="dxa"/>
            <w:vMerge w:val="restart"/>
          </w:tcPr>
          <w:p w:rsidR="003E74CA" w:rsidRPr="00054197" w:rsidRDefault="003E74CA">
            <w:pPr>
              <w:pStyle w:val="TableParagraph"/>
              <w:spacing w:before="7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3E74CA" w:rsidRPr="00054197" w:rsidRDefault="004D6D5E">
            <w:pPr>
              <w:pStyle w:val="TableParagraph"/>
              <w:spacing w:before="1"/>
              <w:ind w:left="130" w:right="12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</w:t>
            </w:r>
          </w:p>
        </w:tc>
        <w:tc>
          <w:tcPr>
            <w:tcW w:w="1289" w:type="dxa"/>
            <w:vMerge w:val="restart"/>
          </w:tcPr>
          <w:p w:rsidR="003E74CA" w:rsidRPr="00054197" w:rsidRDefault="003E74CA">
            <w:pPr>
              <w:pStyle w:val="TableParagraph"/>
              <w:spacing w:before="7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3E74CA" w:rsidRPr="00054197" w:rsidRDefault="004D6D5E">
            <w:pPr>
              <w:pStyle w:val="TableParagraph"/>
              <w:spacing w:line="223" w:lineRule="auto"/>
              <w:ind w:left="285" w:hanging="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โครงการ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49"/>
                <w:w w:val="55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กิจกรรม</w:t>
            </w:r>
          </w:p>
        </w:tc>
        <w:tc>
          <w:tcPr>
            <w:tcW w:w="1483" w:type="dxa"/>
            <w:tcBorders>
              <w:bottom w:val="nil"/>
            </w:tcBorders>
          </w:tcPr>
          <w:p w:rsidR="003E74CA" w:rsidRPr="00054197" w:rsidRDefault="004D6D5E" w:rsidP="004D6D5E">
            <w:pPr>
              <w:pStyle w:val="TableParagraph"/>
              <w:spacing w:line="342" w:lineRule="exact"/>
              <w:ind w:left="35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 xml:space="preserve">  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ประเด็น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</w:p>
        </w:tc>
        <w:tc>
          <w:tcPr>
            <w:tcW w:w="1688" w:type="dxa"/>
            <w:tcBorders>
              <w:bottom w:val="nil"/>
            </w:tcBorders>
          </w:tcPr>
          <w:p w:rsidR="003E74CA" w:rsidRPr="00054197" w:rsidRDefault="004D6D5E" w:rsidP="004D6D5E">
            <w:pPr>
              <w:pStyle w:val="TableParagraph"/>
              <w:spacing w:line="342" w:lineRule="exact"/>
              <w:ind w:left="412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เหตุการณ์</w:t>
            </w:r>
          </w:p>
        </w:tc>
        <w:tc>
          <w:tcPr>
            <w:tcW w:w="1783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2" w:lineRule="exact"/>
              <w:ind w:left="355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ปัจจัยเสี่ยงที่</w:t>
            </w:r>
          </w:p>
        </w:tc>
        <w:tc>
          <w:tcPr>
            <w:tcW w:w="1879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2" w:lineRule="exact"/>
              <w:ind w:left="111" w:right="101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การ</w:t>
            </w:r>
          </w:p>
        </w:tc>
        <w:tc>
          <w:tcPr>
            <w:tcW w:w="3882" w:type="dxa"/>
            <w:gridSpan w:val="7"/>
          </w:tcPr>
          <w:p w:rsidR="003E74CA" w:rsidRPr="00054197" w:rsidRDefault="004D6D5E">
            <w:pPr>
              <w:pStyle w:val="TableParagraph"/>
              <w:spacing w:line="342" w:lineRule="exact"/>
              <w:ind w:left="898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5"/>
                <w:sz w:val="36"/>
                <w:szCs w:val="36"/>
                <w:cs/>
                <w:lang w:bidi="th-TH"/>
              </w:rPr>
              <w:t>ประเมินระดับความเสี่ยง</w:t>
            </w:r>
          </w:p>
        </w:tc>
        <w:tc>
          <w:tcPr>
            <w:tcW w:w="1814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2" w:lineRule="exact"/>
              <w:ind w:left="506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มาตรการ</w:t>
            </w:r>
          </w:p>
        </w:tc>
        <w:tc>
          <w:tcPr>
            <w:tcW w:w="1550" w:type="dxa"/>
            <w:vMerge w:val="restart"/>
          </w:tcPr>
          <w:p w:rsidR="003E74CA" w:rsidRPr="00054197" w:rsidRDefault="004D6D5E">
            <w:pPr>
              <w:pStyle w:val="TableParagraph"/>
              <w:spacing w:before="159" w:line="225" w:lineRule="auto"/>
              <w:ind w:left="593" w:right="563" w:hanging="2"/>
              <w:jc w:val="center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ตัว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2"/>
                <w:sz w:val="40"/>
                <w:szCs w:val="40"/>
                <w:cs/>
                <w:lang w:bidi="th-TH"/>
              </w:rPr>
              <w:t>ชี้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40"/>
                <w:szCs w:val="40"/>
                <w:cs/>
                <w:lang w:bidi="th-TH"/>
              </w:rPr>
              <w:t>ว</w:t>
            </w:r>
            <w:r w:rsidR="00054197">
              <w:rPr>
                <w:rFonts w:ascii="TH SarabunPSK" w:eastAsia="Tahoma" w:hAnsi="TH SarabunPSK" w:cs="TH SarabunPSK" w:hint="cs"/>
                <w:b/>
                <w:bCs/>
                <w:spacing w:val="-2"/>
                <w:w w:val="62"/>
                <w:sz w:val="40"/>
                <w:szCs w:val="40"/>
                <w:cs/>
                <w:lang w:bidi="th-TH"/>
              </w:rPr>
              <w:t>ั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8"/>
                <w:sz w:val="40"/>
                <w:szCs w:val="40"/>
                <w:cs/>
                <w:lang w:bidi="th-TH"/>
              </w:rPr>
              <w:t>ด</w:t>
            </w:r>
          </w:p>
          <w:p w:rsidR="003E74CA" w:rsidRPr="00054197" w:rsidRDefault="004D6D5E">
            <w:pPr>
              <w:pStyle w:val="TableParagraph"/>
              <w:spacing w:line="366" w:lineRule="exact"/>
              <w:ind w:left="379" w:right="349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ผลส</w:t>
            </w:r>
            <w:r w:rsidR="00054197">
              <w:rPr>
                <w:rFonts w:ascii="TH SarabunPSK" w:eastAsia="Tahoma" w:hAnsi="TH SarabunPSK" w:cs="TH SarabunPSK" w:hint="cs"/>
                <w:b/>
                <w:bCs/>
                <w:spacing w:val="9"/>
                <w:w w:val="55"/>
                <w:sz w:val="40"/>
                <w:szCs w:val="40"/>
                <w:cs/>
                <w:lang w:val="en-GB" w:bidi="th-TH"/>
              </w:rPr>
              <w:t>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เร็จ</w:t>
            </w:r>
          </w:p>
        </w:tc>
      </w:tr>
      <w:tr w:rsidR="003E74CA" w:rsidRPr="00054197">
        <w:trPr>
          <w:trHeight w:val="1075"/>
        </w:trPr>
        <w:tc>
          <w:tcPr>
            <w:tcW w:w="468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3E74CA" w:rsidRPr="00054197" w:rsidRDefault="00054197" w:rsidP="004D6D5E">
            <w:pPr>
              <w:pStyle w:val="TableParagraph"/>
              <w:spacing w:before="7" w:line="362" w:lineRule="exact"/>
              <w:ind w:left="275" w:right="152" w:hanging="75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>ขั้นตอน/</w:t>
            </w:r>
            <w:r w:rsidR="004D6D5E"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</w:t>
            </w:r>
            <w:r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ระบวนการ</w:t>
            </w:r>
            <w:r>
              <w:rPr>
                <w:rFonts w:ascii="TH SarabunPSK" w:eastAsia="Tahoma" w:hAnsi="TH SarabunPSK" w:cs="TH SarabunPSK" w:hint="cs"/>
                <w:b/>
                <w:bCs/>
                <w:w w:val="55"/>
                <w:sz w:val="36"/>
                <w:szCs w:val="36"/>
                <w:cs/>
                <w:lang w:bidi="th-TH"/>
              </w:rPr>
              <w:t>ดำ</w:t>
            </w:r>
            <w:r w:rsidR="004D6D5E"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1688" w:type="dxa"/>
            <w:tcBorders>
              <w:top w:val="nil"/>
            </w:tcBorders>
          </w:tcPr>
          <w:p w:rsidR="004D6D5E" w:rsidRDefault="004D6D5E" w:rsidP="004D6D5E">
            <w:pPr>
              <w:pStyle w:val="TableParagraph"/>
              <w:spacing w:before="7" w:line="362" w:lineRule="exact"/>
              <w:jc w:val="center"/>
              <w:rPr>
                <w:rFonts w:ascii="TH SarabunPSK" w:eastAsia="Tahoma" w:hAnsi="TH SarabunPSK" w:cs="TH SarabunPSK"/>
                <w:b/>
                <w:bCs/>
                <w:spacing w:val="1"/>
                <w:w w:val="70"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>ความเสี่ยง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ที่อาจ</w:t>
            </w:r>
          </w:p>
          <w:p w:rsidR="003E74CA" w:rsidRPr="00054197" w:rsidRDefault="004D6D5E" w:rsidP="004D6D5E">
            <w:pPr>
              <w:pStyle w:val="TableParagraph"/>
              <w:spacing w:before="7" w:line="362" w:lineRule="exact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จะเกิดขึ้น</w:t>
            </w:r>
          </w:p>
        </w:tc>
        <w:tc>
          <w:tcPr>
            <w:tcW w:w="1783" w:type="dxa"/>
            <w:tcBorders>
              <w:top w:val="nil"/>
            </w:tcBorders>
          </w:tcPr>
          <w:p w:rsidR="003E74CA" w:rsidRPr="00054197" w:rsidRDefault="004D6D5E">
            <w:pPr>
              <w:pStyle w:val="TableParagraph"/>
              <w:spacing w:line="324" w:lineRule="exact"/>
              <w:ind w:left="474" w:right="462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5"/>
                <w:sz w:val="36"/>
                <w:szCs w:val="36"/>
                <w:cs/>
                <w:lang w:bidi="th-TH"/>
              </w:rPr>
              <w:t>อาจมีผล</w:t>
            </w:r>
          </w:p>
          <w:p w:rsidR="003E74CA" w:rsidRPr="00054197" w:rsidRDefault="004D6D5E">
            <w:pPr>
              <w:pStyle w:val="TableParagraph"/>
              <w:spacing w:before="7" w:line="362" w:lineRule="exact"/>
              <w:ind w:left="201" w:right="185" w:hanging="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กระทบ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กระตุ้น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ให้เกิดการทุจริต</w:t>
            </w:r>
          </w:p>
        </w:tc>
        <w:tc>
          <w:tcPr>
            <w:tcW w:w="1879" w:type="dxa"/>
            <w:tcBorders>
              <w:top w:val="nil"/>
            </w:tcBorders>
          </w:tcPr>
          <w:p w:rsidR="003E74CA" w:rsidRPr="00054197" w:rsidRDefault="004D6D5E">
            <w:pPr>
              <w:pStyle w:val="TableParagraph"/>
              <w:spacing w:line="324" w:lineRule="exact"/>
              <w:ind w:left="111" w:right="10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ควบคุม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ระเบียบ</w:t>
            </w:r>
          </w:p>
          <w:p w:rsidR="003E74CA" w:rsidRPr="00054197" w:rsidRDefault="004D6D5E">
            <w:pPr>
              <w:pStyle w:val="TableParagraph"/>
              <w:spacing w:before="7" w:line="362" w:lineRule="exact"/>
              <w:ind w:left="540" w:right="533" w:firstLine="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1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เกี่ยวข้อง</w:t>
            </w:r>
          </w:p>
        </w:tc>
        <w:tc>
          <w:tcPr>
            <w:tcW w:w="441" w:type="dxa"/>
          </w:tcPr>
          <w:p w:rsidR="003E74CA" w:rsidRPr="00054197" w:rsidRDefault="004D6D5E">
            <w:pPr>
              <w:pStyle w:val="TableParagraph"/>
              <w:spacing w:before="155" w:line="225" w:lineRule="auto"/>
              <w:ind w:left="154" w:right="87" w:hanging="4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ไม่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49"/>
                <w:w w:val="55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มี</w:t>
            </w:r>
          </w:p>
        </w:tc>
        <w:tc>
          <w:tcPr>
            <w:tcW w:w="580" w:type="dxa"/>
          </w:tcPr>
          <w:p w:rsidR="003E74CA" w:rsidRPr="00054197" w:rsidRDefault="00054197">
            <w:pPr>
              <w:pStyle w:val="TableParagraph"/>
              <w:spacing w:before="155" w:line="225" w:lineRule="auto"/>
              <w:ind w:left="109" w:right="79" w:firstLine="64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 w:hint="cs"/>
                <w:b/>
                <w:bCs/>
                <w:w w:val="45"/>
                <w:sz w:val="40"/>
                <w:szCs w:val="40"/>
                <w:cs/>
                <w:lang w:bidi="th-TH"/>
              </w:rPr>
              <w:t>ต่ำ</w:t>
            </w:r>
            <w:r w:rsidR="004D6D5E" w:rsidRPr="00054197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มาก</w:t>
            </w:r>
          </w:p>
        </w:tc>
        <w:tc>
          <w:tcPr>
            <w:tcW w:w="455" w:type="dxa"/>
          </w:tcPr>
          <w:p w:rsidR="003E74CA" w:rsidRPr="00054197" w:rsidRDefault="003E74CA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:rsidR="003E74CA" w:rsidRPr="00054197" w:rsidRDefault="00054197">
            <w:pPr>
              <w:pStyle w:val="TableParagraph"/>
              <w:ind w:left="112"/>
              <w:rPr>
                <w:rFonts w:ascii="TH SarabunPSK" w:eastAsia="Tahoma" w:hAnsi="TH SarabunPSK" w:cs="TH SarabunPSK" w:hint="cs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 w:hint="cs"/>
                <w:b/>
                <w:bCs/>
                <w:w w:val="45"/>
                <w:sz w:val="40"/>
                <w:szCs w:val="40"/>
                <w:cs/>
                <w:lang w:bidi="th-TH"/>
              </w:rPr>
              <w:t>ต่ำ</w:t>
            </w:r>
          </w:p>
        </w:tc>
        <w:tc>
          <w:tcPr>
            <w:tcW w:w="679" w:type="dxa"/>
          </w:tcPr>
          <w:p w:rsidR="003E74CA" w:rsidRPr="00054197" w:rsidRDefault="003E74CA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:rsidR="003E74CA" w:rsidRPr="00054197" w:rsidRDefault="004D6D5E">
            <w:pPr>
              <w:pStyle w:val="TableParagraph"/>
              <w:ind w:left="111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5"/>
                <w:sz w:val="40"/>
                <w:szCs w:val="40"/>
                <w:cs/>
                <w:lang w:bidi="th-TH"/>
              </w:rPr>
              <w:t>กลาง</w:t>
            </w:r>
          </w:p>
        </w:tc>
        <w:tc>
          <w:tcPr>
            <w:tcW w:w="443" w:type="dxa"/>
          </w:tcPr>
          <w:p w:rsidR="003E74CA" w:rsidRPr="00054197" w:rsidRDefault="003E74CA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3E74CA" w:rsidRPr="00054197" w:rsidRDefault="004D6D5E">
            <w:pPr>
              <w:pStyle w:val="TableParagraph"/>
              <w:ind w:left="11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สูง</w:t>
            </w:r>
          </w:p>
        </w:tc>
        <w:tc>
          <w:tcPr>
            <w:tcW w:w="582" w:type="dxa"/>
          </w:tcPr>
          <w:p w:rsidR="003E74CA" w:rsidRPr="00054197" w:rsidRDefault="004D6D5E">
            <w:pPr>
              <w:pStyle w:val="TableParagraph"/>
              <w:spacing w:before="155" w:line="225" w:lineRule="auto"/>
              <w:ind w:left="115" w:right="75" w:firstLine="67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สูง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63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มาก</w:t>
            </w:r>
          </w:p>
        </w:tc>
        <w:tc>
          <w:tcPr>
            <w:tcW w:w="702" w:type="dxa"/>
          </w:tcPr>
          <w:p w:rsidR="003E74CA" w:rsidRPr="00054197" w:rsidRDefault="003E74CA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3E74CA" w:rsidRPr="00054197" w:rsidRDefault="004D6D5E">
            <w:pPr>
              <w:pStyle w:val="TableParagraph"/>
              <w:ind w:left="116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สูง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6"/>
                <w:szCs w:val="36"/>
                <w:cs/>
                <w:lang w:bidi="th-TH"/>
              </w:rPr>
              <w:t>ส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ุด</w:t>
            </w:r>
          </w:p>
        </w:tc>
        <w:tc>
          <w:tcPr>
            <w:tcW w:w="1814" w:type="dxa"/>
            <w:tcBorders>
              <w:top w:val="nil"/>
            </w:tcBorders>
          </w:tcPr>
          <w:p w:rsidR="003E74CA" w:rsidRPr="00054197" w:rsidRDefault="004D6D5E">
            <w:pPr>
              <w:pStyle w:val="TableParagraph"/>
              <w:spacing w:line="324" w:lineRule="exact"/>
              <w:ind w:left="375" w:right="35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ป้องกัน</w:t>
            </w:r>
          </w:p>
          <w:p w:rsidR="003E74CA" w:rsidRPr="00054197" w:rsidRDefault="004D6D5E">
            <w:pPr>
              <w:pStyle w:val="TableParagraph"/>
              <w:spacing w:before="7" w:line="362" w:lineRule="exact"/>
              <w:ind w:left="377" w:right="35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เพื่อไม่ให้เกิด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การทุจริต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E74CA" w:rsidRPr="00054197">
        <w:trPr>
          <w:trHeight w:val="361"/>
        </w:trPr>
        <w:tc>
          <w:tcPr>
            <w:tcW w:w="468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6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80"/>
                <w:sz w:val="36"/>
                <w:szCs w:val="36"/>
              </w:rPr>
              <w:t>1</w:t>
            </w:r>
          </w:p>
        </w:tc>
        <w:tc>
          <w:tcPr>
            <w:tcW w:w="1289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การ</w:t>
            </w:r>
          </w:p>
        </w:tc>
        <w:tc>
          <w:tcPr>
            <w:tcW w:w="1483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เกิด</w:t>
            </w:r>
          </w:p>
        </w:tc>
        <w:tc>
          <w:tcPr>
            <w:tcW w:w="1688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70"/>
                <w:sz w:val="36"/>
                <w:szCs w:val="36"/>
              </w:rPr>
              <w:t>1.</w:t>
            </w:r>
            <w:r w:rsidRPr="00054197">
              <w:rPr>
                <w:rFonts w:ascii="TH SarabunPSK" w:hAnsi="TH SarabunPSK" w:cs="TH SarabunPSK"/>
                <w:spacing w:val="21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ภารกิจงาน</w:t>
            </w:r>
          </w:p>
        </w:tc>
        <w:tc>
          <w:tcPr>
            <w:tcW w:w="1783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65"/>
                <w:sz w:val="36"/>
                <w:szCs w:val="36"/>
              </w:rPr>
              <w:t>1.</w:t>
            </w:r>
            <w:r w:rsidRPr="00054197">
              <w:rPr>
                <w:rFonts w:ascii="TH SarabunPSK" w:hAnsi="TH SarabunPSK" w:cs="TH SarabunPSK"/>
                <w:spacing w:val="24"/>
                <w:w w:val="65"/>
                <w:sz w:val="36"/>
                <w:szCs w:val="36"/>
              </w:rPr>
              <w:t xml:space="preserve"> </w:t>
            </w:r>
            <w:r w:rsidR="00054197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การจัด</w:t>
            </w:r>
            <w:r w:rsidR="00054197">
              <w:rPr>
                <w:rFonts w:ascii="TH SarabunPSK" w:hAnsi="TH SarabunPSK" w:cs="TH SarabunPSK" w:hint="cs"/>
                <w:w w:val="65"/>
                <w:sz w:val="36"/>
                <w:szCs w:val="36"/>
                <w:cs/>
                <w:lang w:bidi="th-TH"/>
              </w:rPr>
              <w:t>ทำ</w:t>
            </w:r>
          </w:p>
        </w:tc>
        <w:tc>
          <w:tcPr>
            <w:tcW w:w="1879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70"/>
                <w:sz w:val="36"/>
                <w:szCs w:val="36"/>
              </w:rPr>
              <w:t>1.</w:t>
            </w:r>
            <w:r w:rsidRPr="00054197">
              <w:rPr>
                <w:rFonts w:ascii="TH SarabunPSK" w:hAnsi="TH SarabunPSK" w:cs="TH SarabunPSK"/>
                <w:spacing w:val="24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ระเบียบ</w:t>
            </w:r>
          </w:p>
        </w:tc>
        <w:tc>
          <w:tcPr>
            <w:tcW w:w="441" w:type="dxa"/>
            <w:vMerge w:val="restart"/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80" w:type="dxa"/>
            <w:vMerge w:val="restart"/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55" w:type="dxa"/>
            <w:vMerge w:val="restart"/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679" w:type="dxa"/>
            <w:vMerge w:val="restart"/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43" w:type="dxa"/>
            <w:vMerge w:val="restart"/>
          </w:tcPr>
          <w:p w:rsidR="003E74CA" w:rsidRPr="00054197" w:rsidRDefault="0088474E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 xml:space="preserve">  ⁄</w:t>
            </w:r>
          </w:p>
        </w:tc>
        <w:tc>
          <w:tcPr>
            <w:tcW w:w="582" w:type="dxa"/>
            <w:tcBorders>
              <w:bottom w:val="nil"/>
            </w:tcBorders>
          </w:tcPr>
          <w:p w:rsidR="003E74CA" w:rsidRPr="00054197" w:rsidRDefault="003E74CA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02" w:type="dxa"/>
            <w:vMerge w:val="restart"/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3E74CA" w:rsidRPr="00054197" w:rsidRDefault="004D6D5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70"/>
                <w:sz w:val="36"/>
                <w:szCs w:val="36"/>
              </w:rPr>
              <w:t>1.</w:t>
            </w:r>
            <w:r w:rsidRPr="00054197">
              <w:rPr>
                <w:rFonts w:ascii="TH SarabunPSK" w:hAnsi="TH SarabunPSK" w:cs="TH SarabunPSK"/>
                <w:spacing w:val="19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6"/>
                <w:szCs w:val="36"/>
                <w:cs/>
                <w:lang w:bidi="th-TH"/>
              </w:rPr>
              <w:t>ผู้บังคับบัญชามี</w:t>
            </w:r>
          </w:p>
        </w:tc>
        <w:tc>
          <w:tcPr>
            <w:tcW w:w="1550" w:type="dxa"/>
            <w:tcBorders>
              <w:bottom w:val="nil"/>
            </w:tcBorders>
          </w:tcPr>
          <w:p w:rsidR="003E74CA" w:rsidRPr="00054197" w:rsidRDefault="00054197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จำ</w:t>
            </w:r>
            <w:r w:rsidR="004D6D5E" w:rsidRPr="00054197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นวนเรื่อง</w:t>
            </w: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ตรวจสอบ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ข้อผิดพลาดใน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ด้านการเบิกจ่าย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เอกสาร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กระทรวงมหาดไทย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การควบคุมและ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ร้องเรียน</w:t>
            </w: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อนุมัติ</w:t>
            </w:r>
            <w:r w:rsidRPr="00054197">
              <w:rPr>
                <w:rFonts w:ascii="TH SarabunPSK" w:hAnsi="TH SarabunPSK" w:cs="TH SarabunPSK"/>
                <w:spacing w:val="11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ฎีกา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054197">
            <w:pPr>
              <w:pStyle w:val="TableParagraph"/>
              <w:spacing w:line="33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การจัด</w:t>
            </w:r>
            <w:r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>ทำ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มีจ</w:t>
            </w:r>
            <w:r w:rsidR="00054197">
              <w:rPr>
                <w:rFonts w:ascii="TH SarabunPSK" w:hAnsi="TH SarabunPSK" w:cs="TH SarabunPSK" w:hint="cs"/>
                <w:spacing w:val="5"/>
                <w:w w:val="65"/>
                <w:sz w:val="32"/>
                <w:szCs w:val="32"/>
                <w:cs/>
                <w:lang w:val="en-GB" w:bidi="th-TH"/>
              </w:rPr>
              <w:t>ำ</w:t>
            </w:r>
            <w:r w:rsidRPr="00054197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นวนมากขึ้น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ประกอบการ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ว่าด้วยการรับเงิน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054197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ติดตามการทำ</w:t>
            </w:r>
            <w:r w:rsidR="004D6D5E" w:rsidRPr="00054197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งาน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เกี่ยวกับการรับ</w:t>
            </w:r>
          </w:p>
        </w:tc>
      </w:tr>
      <w:tr w:rsidR="003E74CA" w:rsidRPr="00054197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ก่อนเบิก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เอกสาร</w:t>
            </w: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แต่บุคลากร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เบิกจ่ายมีเอกสาร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การเบิก</w:t>
            </w:r>
            <w:r w:rsidRPr="00054197">
              <w:rPr>
                <w:rFonts w:ascii="TH SarabunPSK" w:hAnsi="TH SarabunPSK" w:cs="TH SarabunPSK"/>
                <w:spacing w:val="18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จ่ายเงิน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75"/>
                <w:sz w:val="36"/>
                <w:szCs w:val="36"/>
                <w:cs/>
                <w:lang w:bidi="th-TH"/>
              </w:rPr>
              <w:t>อย่างใกล้ชิดมีการ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และการเบิก</w:t>
            </w: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จ่ายเงิน</w: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ผู้ปฏิบัติงานด้าน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054197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จำ</w:t>
            </w:r>
            <w:r w:rsidR="004D6D5E" w:rsidRPr="00054197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นวนมาก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การฝากเงิน</w:t>
            </w:r>
            <w:r w:rsidRPr="00054197">
              <w:rPr>
                <w:rFonts w:ascii="TH SarabunPSK" w:hAnsi="TH SarabunPSK" w:cs="TH SarabunPSK"/>
                <w:spacing w:val="9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การ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054197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65"/>
                <w:sz w:val="36"/>
                <w:szCs w:val="36"/>
                <w:cs/>
                <w:lang w:bidi="th-TH"/>
              </w:rPr>
              <w:t>สอบทานและกำชับ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จ่ายเงิน</w:t>
            </w: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การเงินและบัญชี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2.</w:t>
            </w:r>
            <w:r w:rsidRPr="00054197">
              <w:rPr>
                <w:rFonts w:ascii="TH SarabunPSK" w:hAnsi="TH SarabunPSK" w:cs="TH SarabunPSK"/>
                <w:spacing w:val="7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มีการเร่งรัดการ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เก็บรักษาเงิน</w:t>
            </w:r>
            <w:r w:rsidRPr="00054197">
              <w:rPr>
                <w:rFonts w:ascii="TH SarabunPSK" w:hAnsi="TH SarabunPSK" w:cs="TH SarabunPSK"/>
                <w:spacing w:val="16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ให้เจ้าหน</w:t>
            </w:r>
            <w:r w:rsidR="00054197" w:rsidRPr="00054197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้าที่</w:t>
            </w:r>
            <w:r w:rsidRPr="00054197">
              <w:rPr>
                <w:rFonts w:ascii="TH SarabunPSK" w:hAnsi="TH SarabunPSK" w:cs="TH SarabunPSK"/>
                <w:w w:val="73"/>
                <w:sz w:val="36"/>
                <w:szCs w:val="36"/>
                <w:cs/>
                <w:lang w:bidi="th-TH"/>
              </w:rPr>
              <w:t>ปฏิบ</w:t>
            </w:r>
            <w:r w:rsidRPr="00054197">
              <w:rPr>
                <w:rFonts w:ascii="TH SarabunPSK" w:hAnsi="TH SarabunPSK" w:cs="TH SarabunPSK"/>
                <w:w w:val="69"/>
                <w:sz w:val="36"/>
                <w:szCs w:val="36"/>
                <w:cs/>
                <w:lang w:bidi="th-TH"/>
              </w:rPr>
              <w:t>ัติ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ไม่เพียงพอ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เบิกจ่ายเงิน</w:t>
            </w:r>
            <w:r w:rsidRPr="00054197">
              <w:rPr>
                <w:rFonts w:ascii="TH SarabunPSK" w:hAnsi="TH SarabunPSK" w:cs="TH SarabunPSK"/>
                <w:spacing w:val="-17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64"/>
                <w:sz w:val="32"/>
                <w:szCs w:val="32"/>
                <w:cs/>
                <w:lang w:bidi="th-TH"/>
              </w:rPr>
              <w:t>ใน</w:t>
            </w:r>
            <w:r w:rsidRPr="00054197">
              <w:rPr>
                <w:rFonts w:ascii="TH SarabunPSK" w:hAnsi="TH SarabunPSK" w:cs="TH SarabunPSK"/>
                <w:spacing w:val="1"/>
                <w:w w:val="64"/>
                <w:sz w:val="32"/>
                <w:szCs w:val="32"/>
                <w:cs/>
                <w:lang w:bidi="th-TH"/>
              </w:rPr>
              <w:t>ช</w:t>
            </w:r>
            <w:r w:rsidRPr="00054197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่วง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การตรวจเงินของ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spacing w:val="-1"/>
                <w:w w:val="80"/>
                <w:sz w:val="36"/>
                <w:szCs w:val="36"/>
                <w:cs/>
                <w:lang w:bidi="th-TH"/>
              </w:rPr>
              <w:t>ตามระเบียบอย่าง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2.</w:t>
            </w:r>
            <w:r w:rsidRPr="00054197">
              <w:rPr>
                <w:rFonts w:ascii="TH SarabunPSK" w:hAnsi="TH SarabunPSK" w:cs="TH SarabunPSK"/>
                <w:spacing w:val="17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ผู้ตรวจฎีกา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ไตรมาสสุดท้าย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อปท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.</w:t>
            </w:r>
            <w:r w:rsidRPr="00054197">
              <w:rPr>
                <w:rFonts w:ascii="TH SarabunPSK" w:hAnsi="TH SarabunPSK" w:cs="TH SarabunPSK"/>
                <w:spacing w:val="26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พ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.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ศ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.</w:t>
            </w:r>
            <w:r w:rsidRPr="00054197">
              <w:rPr>
                <w:rFonts w:ascii="TH SarabunPSK" w:hAnsi="TH SarabunPSK" w:cs="TH SarabunPSK"/>
                <w:spacing w:val="27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2547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80"/>
                <w:sz w:val="36"/>
                <w:szCs w:val="36"/>
                <w:cs/>
                <w:lang w:bidi="th-TH"/>
              </w:rPr>
              <w:t>เคร่งครัด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ผู้จ่ายเงินและ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ของปีงบประมาณ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ผู้บันทึกบัญชีเป็น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3.</w:t>
            </w:r>
            <w:r w:rsidRPr="00054197">
              <w:rPr>
                <w:rFonts w:ascii="TH SarabunPSK" w:hAnsi="TH SarabunPSK" w:cs="TH SarabunPSK"/>
                <w:spacing w:val="20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ผู้บังคับบัญชา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ฉ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.4</w:t>
            </w:r>
            <w:r w:rsidRPr="00054197">
              <w:rPr>
                <w:rFonts w:ascii="TH SarabunPSK" w:hAnsi="TH SarabunPSK" w:cs="TH SarabunPSK"/>
                <w:spacing w:val="19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พ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.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ศ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.</w:t>
            </w:r>
            <w:r w:rsidRPr="00054197">
              <w:rPr>
                <w:rFonts w:ascii="TH SarabunPSK" w:hAnsi="TH SarabunPSK" w:cs="TH SarabunPSK"/>
                <w:spacing w:val="21"/>
                <w:w w:val="70"/>
                <w:sz w:val="32"/>
                <w:szCs w:val="32"/>
              </w:rPr>
              <w:t xml:space="preserve"> </w:t>
            </w: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</w:rPr>
              <w:t>2561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บุคคลคนเดียวกัน</w:t>
            </w: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ขาดการควบคุม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  <w:r w:rsidRPr="00054197">
              <w:rPr>
                <w:rFonts w:ascii="TH SarabunPSK" w:hAnsi="TH SarabunPSK" w:cs="TH SarabunPSK"/>
                <w:w w:val="65"/>
                <w:sz w:val="32"/>
                <w:szCs w:val="32"/>
              </w:rPr>
              <w:t>2.</w:t>
            </w:r>
            <w:r w:rsidRPr="00054197">
              <w:rPr>
                <w:rFonts w:ascii="TH SarabunPSK" w:hAnsi="TH SarabunPSK" w:cs="TH SarabunPSK"/>
                <w:spacing w:val="21"/>
                <w:w w:val="65"/>
                <w:sz w:val="32"/>
                <w:szCs w:val="32"/>
              </w:rPr>
              <w:t xml:space="preserve"> </w:t>
            </w:r>
            <w:r w:rsidR="00054197">
              <w:rPr>
                <w:rFonts w:ascii="TH SarabunPSK" w:hAnsi="TH SarabunPSK" w:cs="TH SarabunPSK" w:hint="cs"/>
                <w:w w:val="65"/>
                <w:sz w:val="32"/>
                <w:szCs w:val="32"/>
                <w:cs/>
                <w:lang w:bidi="th-TH"/>
              </w:rPr>
              <w:t>คำ</w:t>
            </w:r>
            <w:r w:rsidRPr="00054197">
              <w:rPr>
                <w:rFonts w:ascii="TH SarabunPSK" w:hAnsi="TH SarabunPSK" w:cs="TH SarabunPSK"/>
                <w:w w:val="65"/>
                <w:sz w:val="32"/>
                <w:szCs w:val="32"/>
                <w:cs/>
                <w:lang w:bidi="th-TH"/>
              </w:rPr>
              <w:t>สั่งแต่งตั้ง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spacing w:val="-2"/>
                <w:w w:val="73"/>
                <w:sz w:val="32"/>
                <w:szCs w:val="32"/>
                <w:cs/>
                <w:lang w:bidi="th-TH"/>
              </w:rPr>
              <w:t>อ</w:t>
            </w:r>
            <w:r w:rsidRPr="00054197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ย่าง</w:t>
            </w:r>
            <w:r w:rsidRPr="00054197">
              <w:rPr>
                <w:rFonts w:ascii="TH SarabunPSK" w:hAnsi="TH SarabunPSK" w:cs="TH SarabunPSK"/>
                <w:spacing w:val="1"/>
                <w:w w:val="69"/>
                <w:sz w:val="32"/>
                <w:szCs w:val="32"/>
                <w:cs/>
                <w:lang w:bidi="th-TH"/>
              </w:rPr>
              <w:t>ใ</w:t>
            </w:r>
            <w:r w:rsidRPr="00054197">
              <w:rPr>
                <w:rFonts w:ascii="TH SarabunPSK" w:hAnsi="TH SarabunPSK" w:cs="TH SarabunPSK"/>
                <w:w w:val="71"/>
                <w:sz w:val="32"/>
                <w:szCs w:val="32"/>
                <w:cs/>
                <w:lang w:bidi="th-TH"/>
              </w:rPr>
              <w:t>กล้ช</w:t>
            </w:r>
            <w:r w:rsidRPr="00054197">
              <w:rPr>
                <w:rFonts w:ascii="TH SarabunPSK" w:hAnsi="TH SarabunPSK" w:cs="TH SarabunPSK"/>
                <w:w w:val="69"/>
                <w:sz w:val="32"/>
                <w:szCs w:val="32"/>
                <w:cs/>
                <w:lang w:bidi="th-TH"/>
              </w:rPr>
              <w:t>ิด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0"/>
                <w:sz w:val="32"/>
                <w:szCs w:val="32"/>
                <w:cs/>
                <w:lang w:bidi="th-TH"/>
              </w:rPr>
              <w:t>เจ้าหน้าที่รับผิดชอบ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3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75"/>
                <w:sz w:val="32"/>
                <w:szCs w:val="32"/>
                <w:cs/>
                <w:lang w:bidi="th-TH"/>
              </w:rPr>
              <w:t>ไว้วางใจ</w:t>
            </w: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3E74CA" w:rsidRPr="00054197" w:rsidRDefault="004D6D5E">
            <w:pPr>
              <w:pStyle w:val="TableParagraph"/>
              <w:spacing w:line="333" w:lineRule="exact"/>
              <w:ind w:left="108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054197">
              <w:rPr>
                <w:rFonts w:ascii="TH SarabunPSK" w:hAnsi="TH SarabunPSK" w:cs="TH SarabunPSK"/>
                <w:w w:val="72"/>
                <w:sz w:val="36"/>
                <w:szCs w:val="36"/>
                <w:cs/>
                <w:lang w:bidi="th-TH"/>
              </w:rPr>
              <w:t>และ</w:t>
            </w:r>
            <w:r w:rsidRPr="00054197">
              <w:rPr>
                <w:rFonts w:ascii="TH SarabunPSK" w:hAnsi="TH SarabunPSK" w:cs="TH SarabunPSK"/>
                <w:spacing w:val="-2"/>
                <w:w w:val="72"/>
                <w:sz w:val="36"/>
                <w:szCs w:val="36"/>
                <w:cs/>
                <w:lang w:bidi="th-TH"/>
              </w:rPr>
              <w:t>ม</w:t>
            </w:r>
            <w:r w:rsidR="00054197" w:rsidRPr="00054197">
              <w:rPr>
                <w:rFonts w:ascii="TH SarabunPSK" w:hAnsi="TH SarabunPSK" w:cs="TH SarabunPSK"/>
                <w:w w:val="53"/>
                <w:sz w:val="36"/>
                <w:szCs w:val="36"/>
                <w:cs/>
                <w:lang w:bidi="th-TH"/>
              </w:rPr>
              <w:t>ีผู้</w:t>
            </w:r>
            <w:r w:rsidR="00054197" w:rsidRPr="00054197">
              <w:rPr>
                <w:rFonts w:ascii="TH SarabunPSK" w:hAnsi="TH SarabunPSK" w:cs="TH SarabunPSK" w:hint="cs"/>
                <w:w w:val="53"/>
                <w:sz w:val="36"/>
                <w:szCs w:val="36"/>
                <w:cs/>
                <w:lang w:bidi="th-TH"/>
              </w:rPr>
              <w:t>อำนวยการกองคลัง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4CA" w:rsidRPr="00054197">
        <w:trPr>
          <w:trHeight w:val="350"/>
        </w:trPr>
        <w:tc>
          <w:tcPr>
            <w:tcW w:w="468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3E74CA" w:rsidRPr="00054197" w:rsidRDefault="004D6D5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054197">
              <w:rPr>
                <w:rFonts w:ascii="TH SarabunPSK" w:hAnsi="TH SarabunPSK" w:cs="TH SarabunPSK"/>
                <w:w w:val="80"/>
                <w:sz w:val="32"/>
                <w:szCs w:val="32"/>
                <w:cs/>
                <w:lang w:bidi="th-TH"/>
              </w:rPr>
              <w:t>ติดตาม</w:t>
            </w:r>
          </w:p>
        </w:tc>
        <w:tc>
          <w:tcPr>
            <w:tcW w:w="441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3E74CA" w:rsidRPr="00054197" w:rsidRDefault="003E74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3E74CA" w:rsidRPr="00054197" w:rsidRDefault="003E74CA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E74CA" w:rsidRPr="00054197" w:rsidRDefault="003E74CA">
      <w:pPr>
        <w:rPr>
          <w:rFonts w:ascii="TH SarabunPSK" w:hAnsi="TH SarabunPSK" w:cs="TH SarabunPSK"/>
          <w:sz w:val="32"/>
          <w:szCs w:val="32"/>
        </w:rPr>
        <w:sectPr w:rsidR="003E74CA" w:rsidRPr="00054197">
          <w:type w:val="continuous"/>
          <w:pgSz w:w="16840" w:h="11910" w:orient="landscape"/>
          <w:pgMar w:top="1100" w:right="300" w:bottom="280" w:left="460" w:header="720" w:footer="720" w:gutter="0"/>
          <w:cols w:space="720"/>
        </w:sectPr>
      </w:pPr>
    </w:p>
    <w:p w:rsidR="003E74CA" w:rsidRDefault="003E74CA">
      <w:pPr>
        <w:pStyle w:val="a3"/>
        <w:spacing w:before="11"/>
        <w:rPr>
          <w:sz w:val="17"/>
        </w:rPr>
      </w:pPr>
    </w:p>
    <w:p w:rsidR="0088474E" w:rsidRDefault="00054197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 xml:space="preserve">                                    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แบบฟอร์มรายงาน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/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แผนก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ารประเมินความเสี่ยงหารทุจริตประ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จำ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ปี</w:t>
      </w:r>
      <w:r w:rsidR="004D6D5E" w:rsidRPr="00054197">
        <w:rPr>
          <w:rFonts w:ascii="TH SarabunPSK" w:hAnsi="TH SarabunPSK" w:cs="TH SarabunPSK"/>
          <w:spacing w:val="1"/>
          <w:w w:val="60"/>
          <w:sz w:val="44"/>
          <w:szCs w:val="44"/>
        </w:rPr>
        <w:t xml:space="preserve"> 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การประเมินความเสี่ยงการทุจริตขององค์การบริหารส่วนต</w:t>
      </w:r>
      <w:r>
        <w:rPr>
          <w:rFonts w:ascii="TH SarabunPSK" w:hAnsi="TH SarabunPSK" w:cs="TH SarabunPSK" w:hint="cs"/>
          <w:spacing w:val="19"/>
          <w:w w:val="60"/>
          <w:sz w:val="44"/>
          <w:szCs w:val="44"/>
          <w:cs/>
          <w:lang w:val="en-GB" w:bidi="th-TH"/>
        </w:rPr>
        <w:t>ำ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บล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หนองหลวง</w:t>
      </w:r>
      <w:r w:rsidR="004D6D5E"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ประ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จำ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ปีงบประมาณ</w:t>
      </w:r>
      <w:r w:rsidR="004D6D5E"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พ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.</w:t>
      </w:r>
      <w:r w:rsidR="004D6D5E"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ศ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.</w:t>
      </w:r>
      <w:r w:rsidR="004D6D5E"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 w:rsidR="004D6D5E" w:rsidRPr="00054197">
        <w:rPr>
          <w:rFonts w:ascii="TH SarabunPSK" w:hAnsi="TH SarabunPSK" w:cs="TH SarabunPSK"/>
          <w:w w:val="60"/>
          <w:sz w:val="44"/>
          <w:szCs w:val="44"/>
        </w:rPr>
        <w:t>2566</w:t>
      </w:r>
    </w:p>
    <w:tbl>
      <w:tblPr>
        <w:tblStyle w:val="TableNormal"/>
        <w:tblW w:w="15935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1267"/>
        <w:gridCol w:w="1458"/>
        <w:gridCol w:w="1659"/>
        <w:gridCol w:w="1752"/>
        <w:gridCol w:w="2217"/>
        <w:gridCol w:w="432"/>
        <w:gridCol w:w="569"/>
        <w:gridCol w:w="446"/>
        <w:gridCol w:w="666"/>
        <w:gridCol w:w="434"/>
        <w:gridCol w:w="571"/>
        <w:gridCol w:w="699"/>
        <w:gridCol w:w="1783"/>
        <w:gridCol w:w="1523"/>
      </w:tblGrid>
      <w:tr w:rsidR="0088474E" w:rsidRPr="00054197" w:rsidTr="002709D8">
        <w:trPr>
          <w:trHeight w:val="305"/>
        </w:trPr>
        <w:tc>
          <w:tcPr>
            <w:tcW w:w="459" w:type="dxa"/>
            <w:vMerge w:val="restart"/>
          </w:tcPr>
          <w:p w:rsidR="0088474E" w:rsidRPr="00054197" w:rsidRDefault="0088474E" w:rsidP="00B77959">
            <w:pPr>
              <w:pStyle w:val="TableParagraph"/>
              <w:spacing w:before="7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88474E" w:rsidRPr="00054197" w:rsidRDefault="0088474E" w:rsidP="00B77959">
            <w:pPr>
              <w:pStyle w:val="TableParagraph"/>
              <w:spacing w:before="1"/>
              <w:ind w:left="130" w:right="12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</w:t>
            </w:r>
          </w:p>
        </w:tc>
        <w:tc>
          <w:tcPr>
            <w:tcW w:w="1267" w:type="dxa"/>
            <w:vMerge w:val="restart"/>
          </w:tcPr>
          <w:p w:rsidR="0088474E" w:rsidRPr="00054197" w:rsidRDefault="0088474E" w:rsidP="00B77959">
            <w:pPr>
              <w:pStyle w:val="TableParagraph"/>
              <w:spacing w:before="7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88474E" w:rsidRPr="00054197" w:rsidRDefault="0088474E" w:rsidP="00B77959">
            <w:pPr>
              <w:pStyle w:val="TableParagraph"/>
              <w:spacing w:line="223" w:lineRule="auto"/>
              <w:ind w:left="285" w:hanging="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โครงการ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49"/>
                <w:w w:val="55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กิจกรรม</w:t>
            </w:r>
          </w:p>
        </w:tc>
        <w:tc>
          <w:tcPr>
            <w:tcW w:w="1458" w:type="dxa"/>
            <w:tcBorders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42" w:lineRule="exact"/>
              <w:ind w:left="35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 xml:space="preserve">  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ประเด็น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</w:p>
        </w:tc>
        <w:tc>
          <w:tcPr>
            <w:tcW w:w="1659" w:type="dxa"/>
            <w:tcBorders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42" w:lineRule="exact"/>
              <w:ind w:left="412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เหตุการณ์</w:t>
            </w:r>
          </w:p>
        </w:tc>
        <w:tc>
          <w:tcPr>
            <w:tcW w:w="1752" w:type="dxa"/>
            <w:tcBorders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42" w:lineRule="exact"/>
              <w:ind w:left="355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ปัจจัยเสี่ยงที่</w:t>
            </w:r>
          </w:p>
        </w:tc>
        <w:tc>
          <w:tcPr>
            <w:tcW w:w="2217" w:type="dxa"/>
            <w:tcBorders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42" w:lineRule="exact"/>
              <w:ind w:left="111" w:right="101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การ</w:t>
            </w:r>
          </w:p>
        </w:tc>
        <w:tc>
          <w:tcPr>
            <w:tcW w:w="3817" w:type="dxa"/>
            <w:gridSpan w:val="7"/>
          </w:tcPr>
          <w:p w:rsidR="0088474E" w:rsidRPr="00054197" w:rsidRDefault="0088474E" w:rsidP="00B77959">
            <w:pPr>
              <w:pStyle w:val="TableParagraph"/>
              <w:spacing w:line="342" w:lineRule="exact"/>
              <w:ind w:left="898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5"/>
                <w:sz w:val="36"/>
                <w:szCs w:val="36"/>
                <w:cs/>
                <w:lang w:bidi="th-TH"/>
              </w:rPr>
              <w:t>ประเมินระดับความเสี่ยง</w:t>
            </w:r>
          </w:p>
        </w:tc>
        <w:tc>
          <w:tcPr>
            <w:tcW w:w="1783" w:type="dxa"/>
            <w:tcBorders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42" w:lineRule="exact"/>
              <w:ind w:left="506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มาตรการ</w:t>
            </w:r>
          </w:p>
        </w:tc>
        <w:tc>
          <w:tcPr>
            <w:tcW w:w="1523" w:type="dxa"/>
            <w:vMerge w:val="restart"/>
          </w:tcPr>
          <w:p w:rsidR="0088474E" w:rsidRPr="00054197" w:rsidRDefault="0088474E" w:rsidP="00B77959">
            <w:pPr>
              <w:pStyle w:val="TableParagraph"/>
              <w:spacing w:before="159" w:line="225" w:lineRule="auto"/>
              <w:ind w:left="593" w:right="563" w:hanging="2"/>
              <w:jc w:val="center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ตัว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2"/>
                <w:sz w:val="40"/>
                <w:szCs w:val="40"/>
                <w:cs/>
                <w:lang w:bidi="th-TH"/>
              </w:rPr>
              <w:t>ชี้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40"/>
                <w:szCs w:val="40"/>
                <w:cs/>
                <w:lang w:bidi="th-TH"/>
              </w:rPr>
              <w:t>ว</w:t>
            </w:r>
            <w:r>
              <w:rPr>
                <w:rFonts w:ascii="TH SarabunPSK" w:eastAsia="Tahoma" w:hAnsi="TH SarabunPSK" w:cs="TH SarabunPSK" w:hint="cs"/>
                <w:b/>
                <w:bCs/>
                <w:spacing w:val="-2"/>
                <w:w w:val="62"/>
                <w:sz w:val="40"/>
                <w:szCs w:val="40"/>
                <w:cs/>
                <w:lang w:bidi="th-TH"/>
              </w:rPr>
              <w:t>ั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8"/>
                <w:sz w:val="40"/>
                <w:szCs w:val="40"/>
                <w:cs/>
                <w:lang w:bidi="th-TH"/>
              </w:rPr>
              <w:t>ด</w:t>
            </w:r>
          </w:p>
          <w:p w:rsidR="0088474E" w:rsidRPr="00054197" w:rsidRDefault="0088474E" w:rsidP="00B77959">
            <w:pPr>
              <w:pStyle w:val="TableParagraph"/>
              <w:spacing w:line="366" w:lineRule="exact"/>
              <w:ind w:left="379" w:right="349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ผลส</w:t>
            </w:r>
            <w:r>
              <w:rPr>
                <w:rFonts w:ascii="TH SarabunPSK" w:eastAsia="Tahoma" w:hAnsi="TH SarabunPSK" w:cs="TH SarabunPSK" w:hint="cs"/>
                <w:b/>
                <w:bCs/>
                <w:spacing w:val="9"/>
                <w:w w:val="55"/>
                <w:sz w:val="40"/>
                <w:szCs w:val="40"/>
                <w:cs/>
                <w:lang w:val="en-GB" w:bidi="th-TH"/>
              </w:rPr>
              <w:t>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เร็จ</w:t>
            </w:r>
          </w:p>
        </w:tc>
      </w:tr>
      <w:tr w:rsidR="002709D8" w:rsidRPr="00054197" w:rsidTr="002709D8">
        <w:trPr>
          <w:trHeight w:val="907"/>
        </w:trPr>
        <w:tc>
          <w:tcPr>
            <w:tcW w:w="45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58" w:type="dxa"/>
            <w:tcBorders>
              <w:top w:val="nil"/>
            </w:tcBorders>
          </w:tcPr>
          <w:p w:rsidR="0088474E" w:rsidRPr="00054197" w:rsidRDefault="0088474E" w:rsidP="00B77959">
            <w:pPr>
              <w:pStyle w:val="TableParagraph"/>
              <w:spacing w:before="7" w:line="362" w:lineRule="exact"/>
              <w:ind w:left="275" w:right="152" w:hanging="75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>ขั้นตอน/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</w:t>
            </w:r>
            <w:r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ระบวนการ</w:t>
            </w:r>
            <w:r>
              <w:rPr>
                <w:rFonts w:ascii="TH SarabunPSK" w:eastAsia="Tahoma" w:hAnsi="TH SarabunPSK" w:cs="TH SarabunPSK" w:hint="cs"/>
                <w:b/>
                <w:bCs/>
                <w:w w:val="55"/>
                <w:sz w:val="36"/>
                <w:szCs w:val="36"/>
                <w:cs/>
                <w:lang w:bidi="th-TH"/>
              </w:rPr>
              <w:t>ดำ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1659" w:type="dxa"/>
            <w:tcBorders>
              <w:top w:val="nil"/>
            </w:tcBorders>
          </w:tcPr>
          <w:p w:rsidR="0088474E" w:rsidRDefault="0088474E" w:rsidP="00B77959">
            <w:pPr>
              <w:pStyle w:val="TableParagraph"/>
              <w:spacing w:before="7" w:line="362" w:lineRule="exact"/>
              <w:jc w:val="center"/>
              <w:rPr>
                <w:rFonts w:ascii="TH SarabunPSK" w:eastAsia="Tahoma" w:hAnsi="TH SarabunPSK" w:cs="TH SarabunPSK"/>
                <w:b/>
                <w:bCs/>
                <w:spacing w:val="1"/>
                <w:w w:val="70"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>ความเสี่ยง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ที่อาจ</w:t>
            </w:r>
          </w:p>
          <w:p w:rsidR="0088474E" w:rsidRPr="00054197" w:rsidRDefault="0088474E" w:rsidP="00B77959">
            <w:pPr>
              <w:pStyle w:val="TableParagraph"/>
              <w:spacing w:before="7" w:line="362" w:lineRule="exact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จะเกิดขึ้น</w:t>
            </w:r>
          </w:p>
        </w:tc>
        <w:tc>
          <w:tcPr>
            <w:tcW w:w="1752" w:type="dxa"/>
            <w:tcBorders>
              <w:top w:val="nil"/>
            </w:tcBorders>
          </w:tcPr>
          <w:p w:rsidR="0088474E" w:rsidRPr="00054197" w:rsidRDefault="0088474E" w:rsidP="00B77959">
            <w:pPr>
              <w:pStyle w:val="TableParagraph"/>
              <w:spacing w:line="324" w:lineRule="exact"/>
              <w:ind w:left="474" w:right="462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5"/>
                <w:sz w:val="36"/>
                <w:szCs w:val="36"/>
                <w:cs/>
                <w:lang w:bidi="th-TH"/>
              </w:rPr>
              <w:t>อาจมีผล</w:t>
            </w:r>
          </w:p>
          <w:p w:rsidR="0088474E" w:rsidRPr="00054197" w:rsidRDefault="0088474E" w:rsidP="00B77959">
            <w:pPr>
              <w:pStyle w:val="TableParagraph"/>
              <w:spacing w:before="7" w:line="362" w:lineRule="exact"/>
              <w:ind w:left="201" w:right="185" w:hanging="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กระทบ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กระตุ้น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ให้เกิดการทุจริต</w:t>
            </w:r>
          </w:p>
        </w:tc>
        <w:tc>
          <w:tcPr>
            <w:tcW w:w="2217" w:type="dxa"/>
            <w:tcBorders>
              <w:top w:val="nil"/>
            </w:tcBorders>
          </w:tcPr>
          <w:p w:rsidR="0088474E" w:rsidRPr="00054197" w:rsidRDefault="0088474E" w:rsidP="00B77959">
            <w:pPr>
              <w:pStyle w:val="TableParagraph"/>
              <w:spacing w:line="324" w:lineRule="exact"/>
              <w:ind w:left="111" w:right="10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ควบคุม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ระเบียบ</w:t>
            </w:r>
          </w:p>
          <w:p w:rsidR="0088474E" w:rsidRPr="00054197" w:rsidRDefault="0088474E" w:rsidP="00B77959">
            <w:pPr>
              <w:pStyle w:val="TableParagraph"/>
              <w:spacing w:before="7" w:line="362" w:lineRule="exact"/>
              <w:ind w:left="540" w:right="533" w:firstLine="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1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เกี่ยวข้อง</w:t>
            </w:r>
          </w:p>
        </w:tc>
        <w:tc>
          <w:tcPr>
            <w:tcW w:w="432" w:type="dxa"/>
          </w:tcPr>
          <w:p w:rsidR="0088474E" w:rsidRPr="00054197" w:rsidRDefault="0088474E" w:rsidP="00B77959">
            <w:pPr>
              <w:pStyle w:val="TableParagraph"/>
              <w:spacing w:before="155" w:line="225" w:lineRule="auto"/>
              <w:ind w:left="154" w:right="87" w:hanging="4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ไม่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49"/>
                <w:w w:val="55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มี</w:t>
            </w:r>
          </w:p>
        </w:tc>
        <w:tc>
          <w:tcPr>
            <w:tcW w:w="569" w:type="dxa"/>
          </w:tcPr>
          <w:p w:rsidR="0088474E" w:rsidRPr="00054197" w:rsidRDefault="0088474E" w:rsidP="00B77959">
            <w:pPr>
              <w:pStyle w:val="TableParagraph"/>
              <w:spacing w:before="155" w:line="225" w:lineRule="auto"/>
              <w:ind w:left="109" w:right="79" w:firstLine="64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 w:hint="cs"/>
                <w:b/>
                <w:bCs/>
                <w:w w:val="45"/>
                <w:sz w:val="40"/>
                <w:szCs w:val="40"/>
                <w:cs/>
                <w:lang w:bidi="th-TH"/>
              </w:rPr>
              <w:t>ต่ำ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มาก</w:t>
            </w:r>
          </w:p>
        </w:tc>
        <w:tc>
          <w:tcPr>
            <w:tcW w:w="446" w:type="dxa"/>
          </w:tcPr>
          <w:p w:rsidR="0088474E" w:rsidRPr="00054197" w:rsidRDefault="0088474E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:rsidR="0088474E" w:rsidRPr="00054197" w:rsidRDefault="0088474E" w:rsidP="00B77959">
            <w:pPr>
              <w:pStyle w:val="TableParagraph"/>
              <w:ind w:left="112"/>
              <w:rPr>
                <w:rFonts w:ascii="TH SarabunPSK" w:eastAsia="Tahoma" w:hAnsi="TH SarabunPSK" w:cs="TH SarabunPSK" w:hint="cs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 w:hint="cs"/>
                <w:b/>
                <w:bCs/>
                <w:w w:val="45"/>
                <w:sz w:val="40"/>
                <w:szCs w:val="40"/>
                <w:cs/>
                <w:lang w:bidi="th-TH"/>
              </w:rPr>
              <w:t>ต่ำ</w:t>
            </w:r>
          </w:p>
        </w:tc>
        <w:tc>
          <w:tcPr>
            <w:tcW w:w="666" w:type="dxa"/>
          </w:tcPr>
          <w:p w:rsidR="0088474E" w:rsidRPr="00054197" w:rsidRDefault="0088474E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:rsidR="0088474E" w:rsidRPr="00054197" w:rsidRDefault="0088474E" w:rsidP="00B77959">
            <w:pPr>
              <w:pStyle w:val="TableParagraph"/>
              <w:ind w:left="111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5"/>
                <w:sz w:val="40"/>
                <w:szCs w:val="40"/>
                <w:cs/>
                <w:lang w:bidi="th-TH"/>
              </w:rPr>
              <w:t>กลาง</w:t>
            </w:r>
          </w:p>
        </w:tc>
        <w:tc>
          <w:tcPr>
            <w:tcW w:w="434" w:type="dxa"/>
          </w:tcPr>
          <w:p w:rsidR="0088474E" w:rsidRPr="00054197" w:rsidRDefault="0088474E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88474E" w:rsidRPr="00054197" w:rsidRDefault="0088474E" w:rsidP="00B77959">
            <w:pPr>
              <w:pStyle w:val="TableParagraph"/>
              <w:ind w:left="11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สูง</w:t>
            </w:r>
          </w:p>
        </w:tc>
        <w:tc>
          <w:tcPr>
            <w:tcW w:w="571" w:type="dxa"/>
          </w:tcPr>
          <w:p w:rsidR="0088474E" w:rsidRPr="00054197" w:rsidRDefault="0088474E" w:rsidP="00B77959">
            <w:pPr>
              <w:pStyle w:val="TableParagraph"/>
              <w:spacing w:before="155" w:line="225" w:lineRule="auto"/>
              <w:ind w:left="115" w:right="75" w:firstLine="67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สูง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63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มาก</w:t>
            </w:r>
          </w:p>
        </w:tc>
        <w:tc>
          <w:tcPr>
            <w:tcW w:w="694" w:type="dxa"/>
          </w:tcPr>
          <w:p w:rsidR="0088474E" w:rsidRPr="00054197" w:rsidRDefault="0088474E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88474E" w:rsidRPr="00054197" w:rsidRDefault="0088474E" w:rsidP="00B77959">
            <w:pPr>
              <w:pStyle w:val="TableParagraph"/>
              <w:ind w:left="116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สูง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6"/>
                <w:szCs w:val="36"/>
                <w:cs/>
                <w:lang w:bidi="th-TH"/>
              </w:rPr>
              <w:t>ส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ุด</w:t>
            </w:r>
          </w:p>
        </w:tc>
        <w:tc>
          <w:tcPr>
            <w:tcW w:w="1783" w:type="dxa"/>
            <w:tcBorders>
              <w:top w:val="nil"/>
            </w:tcBorders>
          </w:tcPr>
          <w:p w:rsidR="0088474E" w:rsidRPr="00054197" w:rsidRDefault="0088474E" w:rsidP="00B77959">
            <w:pPr>
              <w:pStyle w:val="TableParagraph"/>
              <w:spacing w:line="324" w:lineRule="exact"/>
              <w:ind w:left="375" w:right="35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ป้องกัน</w:t>
            </w:r>
          </w:p>
          <w:p w:rsidR="0088474E" w:rsidRPr="00054197" w:rsidRDefault="0088474E" w:rsidP="00B77959">
            <w:pPr>
              <w:pStyle w:val="TableParagraph"/>
              <w:spacing w:before="7" w:line="362" w:lineRule="exact"/>
              <w:ind w:left="377" w:right="35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เพื่อไม่ให้เกิด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การทุจริต</w:t>
            </w:r>
          </w:p>
        </w:tc>
        <w:tc>
          <w:tcPr>
            <w:tcW w:w="1523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9D8" w:rsidRPr="00054197" w:rsidTr="002709D8">
        <w:trPr>
          <w:trHeight w:val="305"/>
        </w:trPr>
        <w:tc>
          <w:tcPr>
            <w:tcW w:w="459" w:type="dxa"/>
            <w:tcBorders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41" w:lineRule="exact"/>
              <w:ind w:left="6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w w:val="80"/>
                <w:sz w:val="36"/>
                <w:szCs w:val="36"/>
              </w:rPr>
              <w:t>2</w:t>
            </w:r>
          </w:p>
        </w:tc>
        <w:tc>
          <w:tcPr>
            <w:tcW w:w="1267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งานพัสดุ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จัดการพัสดุ</w:t>
            </w:r>
          </w:p>
        </w:tc>
        <w:tc>
          <w:tcPr>
            <w:tcW w:w="1458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การดำ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เนินการ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จัดซื้อจัดจ้าง</w:t>
            </w:r>
          </w:p>
        </w:tc>
        <w:tc>
          <w:tcPr>
            <w:tcW w:w="1659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กระบวนการ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จัดหา/จัดซื้อจัด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จ้างหลาย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ขั้นตอนทำใ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ห้การจัดหาพัสดุล่าช้าการจัดหาพัสดุอาจจะมีความ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ผิดพลาด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ประสบการณ์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ในการทำงาน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ของเจ้าหน้าที่ยัง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น้อยและระเบียบ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มีการปรับเปลี่ยน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อยู่ตลอด</w:t>
            </w:r>
          </w:p>
        </w:tc>
        <w:tc>
          <w:tcPr>
            <w:tcW w:w="1752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มีการเร่งรัดการ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จัดซื้อจัดจ้างและ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ปริมาณงานมาก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ผู้บังคับบัญชา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ขาดการควบคุม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อย่างใกล้ชิด</w:t>
            </w:r>
          </w:p>
        </w:tc>
        <w:tc>
          <w:tcPr>
            <w:tcW w:w="2217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ระเบียบ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กระทรวงการคลังว่า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ด้วยการจัดซื้อจัด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จ้าง และการบริหาร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พัสดุภาครัฐ พ.ศ.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สั่งแต่งตั้ง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เจ้าหน้าที่รับผิดชอบ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และมีผู้อำนวย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กองคลังติดตาม</w:t>
            </w:r>
          </w:p>
          <w:p w:rsidR="0088474E" w:rsidRPr="002709D8" w:rsidRDefault="0088474E" w:rsidP="00B77959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 w:val="restart"/>
          </w:tcPr>
          <w:p w:rsidR="0088474E" w:rsidRPr="002709D8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 w:val="restart"/>
          </w:tcPr>
          <w:p w:rsidR="0088474E" w:rsidRPr="002709D8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 w:val="restart"/>
          </w:tcPr>
          <w:p w:rsidR="0088474E" w:rsidRPr="002709D8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 w:val="restart"/>
          </w:tcPr>
          <w:p w:rsidR="0088474E" w:rsidRPr="002709D8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 w:val="restart"/>
          </w:tcPr>
          <w:p w:rsidR="0088474E" w:rsidRPr="002709D8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88474E" w:rsidRPr="002709D8" w:rsidRDefault="0088474E" w:rsidP="00B77959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  ⁄</w:t>
            </w:r>
          </w:p>
        </w:tc>
        <w:tc>
          <w:tcPr>
            <w:tcW w:w="694" w:type="dxa"/>
            <w:vMerge w:val="restart"/>
          </w:tcPr>
          <w:p w:rsidR="0088474E" w:rsidRPr="002709D8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เอกสารการจัดซื้อ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จัดจ้างทุกขั้นตอน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การลงทะเบียน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ทรัพย์สินและพัสดุ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มีการควบคุม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เพียงพอ</w:t>
            </w:r>
          </w:p>
        </w:tc>
        <w:tc>
          <w:tcPr>
            <w:tcW w:w="1523" w:type="dxa"/>
            <w:tcBorders>
              <w:bottom w:val="nil"/>
            </w:tcBorders>
          </w:tcPr>
          <w:p w:rsidR="0088474E" w:rsidRPr="002709D8" w:rsidRDefault="0088474E" w:rsidP="0088474E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</w:t>
            </w: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นวนเรื่อง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ร้องเรียน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เกี่ยวกับการ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จัดหาพัสดุการ</w:t>
            </w:r>
          </w:p>
          <w:p w:rsidR="0088474E" w:rsidRPr="002709D8" w:rsidRDefault="0088474E" w:rsidP="0088474E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2709D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จัดซื้อจัดจ้าง</w:t>
            </w: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88474E" w:rsidRDefault="0088474E" w:rsidP="0088474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88474E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1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1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1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1" w:lineRule="exact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1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296"/>
        </w:trPr>
        <w:tc>
          <w:tcPr>
            <w:tcW w:w="459" w:type="dxa"/>
            <w:tcBorders>
              <w:top w:val="nil"/>
              <w:bottom w:val="nil"/>
            </w:tcBorders>
          </w:tcPr>
          <w:p w:rsidR="0088474E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273050</wp:posOffset>
                      </wp:positionV>
                      <wp:extent cx="5705475" cy="9525"/>
                      <wp:effectExtent l="0" t="0" r="28575" b="28575"/>
                      <wp:wrapNone/>
                      <wp:docPr id="1" name="ตัวเชื่อมต่อ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054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640E9" id="ตัวเชื่อมต่อตรง 1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21.5pt" to="447.7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" strokecolor="black [3040]"/>
                  </w:pict>
                </mc:Fallback>
              </mc:AlternateConten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</w:tcPr>
          <w:p w:rsidR="0088474E" w:rsidRPr="00054197" w:rsidRDefault="0088474E" w:rsidP="0088474E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88474E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273050</wp:posOffset>
                      </wp:positionV>
                      <wp:extent cx="2819400" cy="19050"/>
                      <wp:effectExtent l="0" t="0" r="19050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E0228" id="ตัวเชื่อมต่อตรง 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pt,21.5pt" to="21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" strokecolor="black [3040]"/>
                  </w:pict>
                </mc:Fallback>
              </mc:AlternateContent>
            </w:r>
          </w:p>
        </w:tc>
        <w:tc>
          <w:tcPr>
            <w:tcW w:w="694" w:type="dxa"/>
            <w:vMerge/>
            <w:tcBorders>
              <w:top w:val="nil"/>
            </w:tcBorders>
          </w:tcPr>
          <w:p w:rsidR="0088474E" w:rsidRPr="00054197" w:rsidRDefault="0088474E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88474E" w:rsidRPr="00054197" w:rsidRDefault="0088474E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709D8" w:rsidRPr="00054197" w:rsidRDefault="002709D8" w:rsidP="002709D8">
      <w:pPr>
        <w:pStyle w:val="a3"/>
        <w:spacing w:before="86" w:line="225" w:lineRule="auto"/>
        <w:ind w:right="665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lastRenderedPageBreak/>
        <w:t xml:space="preserve">               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 xml:space="preserve">                 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 xml:space="preserve">      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แบบฟอร์มรายงาน</w:t>
      </w:r>
      <w:r w:rsidRPr="00054197">
        <w:rPr>
          <w:rFonts w:ascii="TH SarabunPSK" w:hAnsi="TH SarabunPSK" w:cs="TH SarabunPSK"/>
          <w:w w:val="60"/>
          <w:sz w:val="44"/>
          <w:szCs w:val="44"/>
        </w:rPr>
        <w:t>/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แผนการประเมินความเสี่ยงการทุจริตประจ</w:t>
      </w:r>
      <w:r>
        <w:rPr>
          <w:rFonts w:ascii="TH SarabunPSK" w:hAnsi="TH SarabunPSK" w:cs="TH SarabunPSK" w:hint="cs"/>
          <w:spacing w:val="3"/>
          <w:w w:val="60"/>
          <w:sz w:val="44"/>
          <w:szCs w:val="44"/>
          <w:cs/>
          <w:lang w:val="en-GB" w:bidi="th-TH"/>
        </w:rPr>
        <w:t>ำ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ปี</w:t>
      </w:r>
      <w:r w:rsidRPr="00054197">
        <w:rPr>
          <w:rFonts w:ascii="TH SarabunPSK" w:hAnsi="TH SarabunPSK" w:cs="TH SarabunPSK"/>
          <w:spacing w:val="1"/>
          <w:w w:val="60"/>
          <w:sz w:val="44"/>
          <w:szCs w:val="44"/>
        </w:rPr>
        <w:t xml:space="preserve"> 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การประเมินความเสี่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ยงการทุจริตขององค์การบริหารส่วน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ตำบลหนองหลวง</w:t>
      </w:r>
      <w:r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ประ</w:t>
      </w:r>
      <w:r>
        <w:rPr>
          <w:rFonts w:ascii="TH SarabunPSK" w:hAnsi="TH SarabunPSK" w:cs="TH SarabunPSK" w:hint="cs"/>
          <w:w w:val="60"/>
          <w:sz w:val="44"/>
          <w:szCs w:val="44"/>
          <w:cs/>
          <w:lang w:bidi="th-TH"/>
        </w:rPr>
        <w:t>จำ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ปีงบประมาณ</w:t>
      </w:r>
      <w:r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พ</w:t>
      </w:r>
      <w:r w:rsidRPr="00054197">
        <w:rPr>
          <w:rFonts w:ascii="TH SarabunPSK" w:hAnsi="TH SarabunPSK" w:cs="TH SarabunPSK"/>
          <w:w w:val="60"/>
          <w:sz w:val="44"/>
          <w:szCs w:val="44"/>
        </w:rPr>
        <w:t>.</w:t>
      </w:r>
      <w:r w:rsidRPr="00054197">
        <w:rPr>
          <w:rFonts w:ascii="TH SarabunPSK" w:hAnsi="TH SarabunPSK" w:cs="TH SarabunPSK"/>
          <w:w w:val="60"/>
          <w:sz w:val="44"/>
          <w:szCs w:val="44"/>
          <w:cs/>
          <w:lang w:bidi="th-TH"/>
        </w:rPr>
        <w:t>ศ</w:t>
      </w:r>
      <w:r w:rsidRPr="00054197">
        <w:rPr>
          <w:rFonts w:ascii="TH SarabunPSK" w:hAnsi="TH SarabunPSK" w:cs="TH SarabunPSK"/>
          <w:w w:val="60"/>
          <w:sz w:val="44"/>
          <w:szCs w:val="44"/>
        </w:rPr>
        <w:t>.</w:t>
      </w:r>
      <w:r w:rsidRPr="00054197">
        <w:rPr>
          <w:rFonts w:ascii="TH SarabunPSK" w:hAnsi="TH SarabunPSK" w:cs="TH SarabunPSK"/>
          <w:spacing w:val="9"/>
          <w:w w:val="60"/>
          <w:sz w:val="44"/>
          <w:szCs w:val="44"/>
        </w:rPr>
        <w:t xml:space="preserve"> </w:t>
      </w:r>
      <w:r w:rsidRPr="00054197">
        <w:rPr>
          <w:rFonts w:ascii="TH SarabunPSK" w:hAnsi="TH SarabunPSK" w:cs="TH SarabunPSK"/>
          <w:w w:val="60"/>
          <w:sz w:val="44"/>
          <w:szCs w:val="44"/>
        </w:rPr>
        <w:t>2566</w:t>
      </w:r>
    </w:p>
    <w:p w:rsidR="002709D8" w:rsidRPr="00054197" w:rsidRDefault="002709D8" w:rsidP="002709D8">
      <w:pPr>
        <w:pStyle w:val="a3"/>
        <w:spacing w:before="0"/>
        <w:rPr>
          <w:rFonts w:ascii="TH SarabunPSK" w:hAnsi="TH SarabunPSK" w:cs="TH SarabunPSK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89"/>
        <w:gridCol w:w="1483"/>
        <w:gridCol w:w="1688"/>
        <w:gridCol w:w="1783"/>
        <w:gridCol w:w="1879"/>
        <w:gridCol w:w="441"/>
        <w:gridCol w:w="580"/>
        <w:gridCol w:w="455"/>
        <w:gridCol w:w="679"/>
        <w:gridCol w:w="443"/>
        <w:gridCol w:w="582"/>
        <w:gridCol w:w="702"/>
        <w:gridCol w:w="1814"/>
        <w:gridCol w:w="1550"/>
      </w:tblGrid>
      <w:tr w:rsidR="002709D8" w:rsidRPr="00054197" w:rsidTr="00B77959">
        <w:trPr>
          <w:trHeight w:val="361"/>
        </w:trPr>
        <w:tc>
          <w:tcPr>
            <w:tcW w:w="468" w:type="dxa"/>
            <w:vMerge w:val="restart"/>
          </w:tcPr>
          <w:p w:rsidR="002709D8" w:rsidRPr="00054197" w:rsidRDefault="002709D8" w:rsidP="00B77959">
            <w:pPr>
              <w:pStyle w:val="TableParagraph"/>
              <w:spacing w:before="7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2709D8" w:rsidRPr="00054197" w:rsidRDefault="002709D8" w:rsidP="00B77959">
            <w:pPr>
              <w:pStyle w:val="TableParagraph"/>
              <w:spacing w:before="1"/>
              <w:ind w:left="130" w:right="12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</w:t>
            </w:r>
          </w:p>
        </w:tc>
        <w:tc>
          <w:tcPr>
            <w:tcW w:w="1289" w:type="dxa"/>
            <w:vMerge w:val="restart"/>
          </w:tcPr>
          <w:p w:rsidR="002709D8" w:rsidRPr="00054197" w:rsidRDefault="002709D8" w:rsidP="00B77959">
            <w:pPr>
              <w:pStyle w:val="TableParagraph"/>
              <w:spacing w:before="7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2709D8" w:rsidRPr="00054197" w:rsidRDefault="002709D8" w:rsidP="00B77959">
            <w:pPr>
              <w:pStyle w:val="TableParagraph"/>
              <w:spacing w:line="223" w:lineRule="auto"/>
              <w:ind w:left="285" w:hanging="63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โครงการ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49"/>
                <w:w w:val="55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กิจกรรม</w:t>
            </w:r>
          </w:p>
        </w:tc>
        <w:tc>
          <w:tcPr>
            <w:tcW w:w="1483" w:type="dxa"/>
            <w:tcBorders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42" w:lineRule="exact"/>
              <w:ind w:left="350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 xml:space="preserve">  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ประเด็น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</w:p>
        </w:tc>
        <w:tc>
          <w:tcPr>
            <w:tcW w:w="1688" w:type="dxa"/>
            <w:tcBorders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42" w:lineRule="exact"/>
              <w:ind w:left="412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เหตุการณ์</w:t>
            </w:r>
          </w:p>
        </w:tc>
        <w:tc>
          <w:tcPr>
            <w:tcW w:w="1783" w:type="dxa"/>
            <w:tcBorders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42" w:lineRule="exact"/>
              <w:ind w:left="355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ปัจจัยเสี่ยงที่</w:t>
            </w:r>
          </w:p>
        </w:tc>
        <w:tc>
          <w:tcPr>
            <w:tcW w:w="1879" w:type="dxa"/>
            <w:tcBorders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42" w:lineRule="exact"/>
              <w:ind w:left="111" w:right="101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การ</w:t>
            </w:r>
          </w:p>
        </w:tc>
        <w:tc>
          <w:tcPr>
            <w:tcW w:w="3882" w:type="dxa"/>
            <w:gridSpan w:val="7"/>
          </w:tcPr>
          <w:p w:rsidR="002709D8" w:rsidRPr="00054197" w:rsidRDefault="002709D8" w:rsidP="00B77959">
            <w:pPr>
              <w:pStyle w:val="TableParagraph"/>
              <w:spacing w:line="342" w:lineRule="exact"/>
              <w:ind w:left="898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5"/>
                <w:sz w:val="36"/>
                <w:szCs w:val="36"/>
                <w:cs/>
                <w:lang w:bidi="th-TH"/>
              </w:rPr>
              <w:t>ประเมินระดับความเสี่ยง</w:t>
            </w:r>
          </w:p>
        </w:tc>
        <w:tc>
          <w:tcPr>
            <w:tcW w:w="1814" w:type="dxa"/>
            <w:tcBorders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42" w:lineRule="exact"/>
              <w:ind w:left="506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มาตรการ</w:t>
            </w:r>
          </w:p>
        </w:tc>
        <w:tc>
          <w:tcPr>
            <w:tcW w:w="1550" w:type="dxa"/>
            <w:vMerge w:val="restart"/>
          </w:tcPr>
          <w:p w:rsidR="002709D8" w:rsidRPr="00054197" w:rsidRDefault="002709D8" w:rsidP="00B77959">
            <w:pPr>
              <w:pStyle w:val="TableParagraph"/>
              <w:spacing w:before="159" w:line="225" w:lineRule="auto"/>
              <w:ind w:left="593" w:right="563" w:hanging="2"/>
              <w:jc w:val="center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40"/>
                <w:szCs w:val="40"/>
                <w:cs/>
                <w:lang w:bidi="th-TH"/>
              </w:rPr>
              <w:t>ตัว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2"/>
                <w:sz w:val="40"/>
                <w:szCs w:val="40"/>
                <w:cs/>
                <w:lang w:bidi="th-TH"/>
              </w:rPr>
              <w:t>ชี้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2"/>
                <w:w w:val="62"/>
                <w:sz w:val="40"/>
                <w:szCs w:val="40"/>
                <w:cs/>
                <w:lang w:bidi="th-TH"/>
              </w:rPr>
              <w:t>ว</w:t>
            </w:r>
            <w:r>
              <w:rPr>
                <w:rFonts w:ascii="TH SarabunPSK" w:eastAsia="Tahoma" w:hAnsi="TH SarabunPSK" w:cs="TH SarabunPSK" w:hint="cs"/>
                <w:b/>
                <w:bCs/>
                <w:spacing w:val="-2"/>
                <w:w w:val="62"/>
                <w:sz w:val="40"/>
                <w:szCs w:val="40"/>
                <w:cs/>
                <w:lang w:bidi="th-TH"/>
              </w:rPr>
              <w:t>ั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8"/>
                <w:sz w:val="40"/>
                <w:szCs w:val="40"/>
                <w:cs/>
                <w:lang w:bidi="th-TH"/>
              </w:rPr>
              <w:t>ด</w:t>
            </w:r>
          </w:p>
          <w:p w:rsidR="002709D8" w:rsidRPr="00054197" w:rsidRDefault="002709D8" w:rsidP="00B77959">
            <w:pPr>
              <w:pStyle w:val="TableParagraph"/>
              <w:spacing w:line="366" w:lineRule="exact"/>
              <w:ind w:left="379" w:right="349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ผลส</w:t>
            </w:r>
            <w:r>
              <w:rPr>
                <w:rFonts w:ascii="TH SarabunPSK" w:eastAsia="Tahoma" w:hAnsi="TH SarabunPSK" w:cs="TH SarabunPSK" w:hint="cs"/>
                <w:b/>
                <w:bCs/>
                <w:spacing w:val="9"/>
                <w:w w:val="55"/>
                <w:sz w:val="40"/>
                <w:szCs w:val="40"/>
                <w:cs/>
                <w:lang w:val="en-GB" w:bidi="th-TH"/>
              </w:rPr>
              <w:t>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40"/>
                <w:szCs w:val="40"/>
                <w:cs/>
                <w:lang w:bidi="th-TH"/>
              </w:rPr>
              <w:t>เร็จ</w:t>
            </w:r>
          </w:p>
        </w:tc>
      </w:tr>
      <w:tr w:rsidR="002709D8" w:rsidRPr="00054197" w:rsidTr="00B77959">
        <w:trPr>
          <w:trHeight w:val="1075"/>
        </w:trPr>
        <w:tc>
          <w:tcPr>
            <w:tcW w:w="468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2709D8" w:rsidRPr="00054197" w:rsidRDefault="002709D8" w:rsidP="00B77959">
            <w:pPr>
              <w:pStyle w:val="TableParagraph"/>
              <w:spacing w:before="7" w:line="362" w:lineRule="exact"/>
              <w:ind w:left="275" w:right="152" w:hanging="75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>ขั้นตอน/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</w:t>
            </w:r>
            <w:r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ระบวนการ</w:t>
            </w:r>
            <w:r>
              <w:rPr>
                <w:rFonts w:ascii="TH SarabunPSK" w:eastAsia="Tahoma" w:hAnsi="TH SarabunPSK" w:cs="TH SarabunPSK" w:hint="cs"/>
                <w:b/>
                <w:bCs/>
                <w:w w:val="55"/>
                <w:sz w:val="36"/>
                <w:szCs w:val="36"/>
                <w:cs/>
                <w:lang w:bidi="th-TH"/>
              </w:rPr>
              <w:t>ดำ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เนินงาน</w:t>
            </w:r>
          </w:p>
        </w:tc>
        <w:tc>
          <w:tcPr>
            <w:tcW w:w="1688" w:type="dxa"/>
            <w:tcBorders>
              <w:top w:val="nil"/>
            </w:tcBorders>
          </w:tcPr>
          <w:p w:rsidR="002709D8" w:rsidRDefault="002709D8" w:rsidP="00B77959">
            <w:pPr>
              <w:pStyle w:val="TableParagraph"/>
              <w:spacing w:before="7" w:line="362" w:lineRule="exact"/>
              <w:jc w:val="center"/>
              <w:rPr>
                <w:rFonts w:ascii="TH SarabunPSK" w:eastAsia="Tahoma" w:hAnsi="TH SarabunPSK" w:cs="TH SarabunPSK"/>
                <w:b/>
                <w:bCs/>
                <w:spacing w:val="1"/>
                <w:w w:val="70"/>
                <w:sz w:val="36"/>
                <w:szCs w:val="36"/>
              </w:rPr>
            </w:pPr>
            <w:r>
              <w:rPr>
                <w:rFonts w:ascii="TH SarabunPSK" w:eastAsia="Tahoma" w:hAnsi="TH SarabunPSK" w:cs="TH SarabunPSK" w:hint="cs"/>
                <w:b/>
                <w:bCs/>
                <w:w w:val="70"/>
                <w:sz w:val="36"/>
                <w:szCs w:val="36"/>
                <w:cs/>
                <w:lang w:bidi="th-TH"/>
              </w:rPr>
              <w:t>ความเสี่ยง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ที่อาจ</w:t>
            </w:r>
          </w:p>
          <w:p w:rsidR="002709D8" w:rsidRPr="00054197" w:rsidRDefault="002709D8" w:rsidP="00B77959">
            <w:pPr>
              <w:pStyle w:val="TableParagraph"/>
              <w:spacing w:before="7" w:line="362" w:lineRule="exact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จะเกิดขึ้น</w:t>
            </w:r>
          </w:p>
        </w:tc>
        <w:tc>
          <w:tcPr>
            <w:tcW w:w="1783" w:type="dxa"/>
            <w:tcBorders>
              <w:top w:val="nil"/>
            </w:tcBorders>
          </w:tcPr>
          <w:p w:rsidR="002709D8" w:rsidRPr="00054197" w:rsidRDefault="002709D8" w:rsidP="00B77959">
            <w:pPr>
              <w:pStyle w:val="TableParagraph"/>
              <w:spacing w:line="324" w:lineRule="exact"/>
              <w:ind w:left="474" w:right="462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5"/>
                <w:sz w:val="36"/>
                <w:szCs w:val="36"/>
                <w:cs/>
                <w:lang w:bidi="th-TH"/>
              </w:rPr>
              <w:t>อาจมีผล</w:t>
            </w:r>
          </w:p>
          <w:p w:rsidR="002709D8" w:rsidRPr="00054197" w:rsidRDefault="002709D8" w:rsidP="00B77959">
            <w:pPr>
              <w:pStyle w:val="TableParagraph"/>
              <w:spacing w:before="7" w:line="362" w:lineRule="exact"/>
              <w:ind w:left="201" w:right="185" w:hanging="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กระทบ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กระตุ้น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1"/>
                <w:w w:val="6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ให้เกิดการทุจริต</w:t>
            </w:r>
          </w:p>
        </w:tc>
        <w:tc>
          <w:tcPr>
            <w:tcW w:w="1879" w:type="dxa"/>
            <w:tcBorders>
              <w:top w:val="nil"/>
            </w:tcBorders>
          </w:tcPr>
          <w:p w:rsidR="002709D8" w:rsidRPr="00054197" w:rsidRDefault="002709D8" w:rsidP="00B77959">
            <w:pPr>
              <w:pStyle w:val="TableParagraph"/>
              <w:spacing w:line="324" w:lineRule="exact"/>
              <w:ind w:left="111" w:right="10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ควบคุม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</w:rPr>
              <w:t>/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ระเบียบ</w:t>
            </w:r>
          </w:p>
          <w:p w:rsidR="002709D8" w:rsidRPr="00054197" w:rsidRDefault="002709D8" w:rsidP="00B77959">
            <w:pPr>
              <w:pStyle w:val="TableParagraph"/>
              <w:spacing w:before="7" w:line="362" w:lineRule="exact"/>
              <w:ind w:left="540" w:right="533" w:firstLine="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ที่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1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เกี่ยวข้อง</w:t>
            </w:r>
          </w:p>
        </w:tc>
        <w:tc>
          <w:tcPr>
            <w:tcW w:w="441" w:type="dxa"/>
          </w:tcPr>
          <w:p w:rsidR="002709D8" w:rsidRPr="00054197" w:rsidRDefault="002709D8" w:rsidP="00B77959">
            <w:pPr>
              <w:pStyle w:val="TableParagraph"/>
              <w:spacing w:before="155" w:line="225" w:lineRule="auto"/>
              <w:ind w:left="154" w:right="87" w:hanging="4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ไม่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49"/>
                <w:w w:val="55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มี</w:t>
            </w:r>
          </w:p>
        </w:tc>
        <w:tc>
          <w:tcPr>
            <w:tcW w:w="580" w:type="dxa"/>
          </w:tcPr>
          <w:p w:rsidR="002709D8" w:rsidRPr="00054197" w:rsidRDefault="002709D8" w:rsidP="00B77959">
            <w:pPr>
              <w:pStyle w:val="TableParagraph"/>
              <w:spacing w:before="155" w:line="225" w:lineRule="auto"/>
              <w:ind w:left="109" w:right="79" w:firstLine="64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 w:hint="cs"/>
                <w:b/>
                <w:bCs/>
                <w:w w:val="45"/>
                <w:sz w:val="40"/>
                <w:szCs w:val="40"/>
                <w:cs/>
                <w:lang w:bidi="th-TH"/>
              </w:rPr>
              <w:t>ต่ำ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40"/>
                <w:szCs w:val="40"/>
                <w:cs/>
                <w:lang w:bidi="th-TH"/>
              </w:rPr>
              <w:t>มาก</w:t>
            </w:r>
          </w:p>
        </w:tc>
        <w:tc>
          <w:tcPr>
            <w:tcW w:w="455" w:type="dxa"/>
          </w:tcPr>
          <w:p w:rsidR="002709D8" w:rsidRPr="00054197" w:rsidRDefault="002709D8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:rsidR="002709D8" w:rsidRPr="00054197" w:rsidRDefault="002709D8" w:rsidP="00B77959">
            <w:pPr>
              <w:pStyle w:val="TableParagraph"/>
              <w:ind w:left="112"/>
              <w:rPr>
                <w:rFonts w:ascii="TH SarabunPSK" w:eastAsia="Tahoma" w:hAnsi="TH SarabunPSK" w:cs="TH SarabunPSK" w:hint="cs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 w:hint="cs"/>
                <w:b/>
                <w:bCs/>
                <w:w w:val="45"/>
                <w:sz w:val="40"/>
                <w:szCs w:val="40"/>
                <w:cs/>
                <w:lang w:bidi="th-TH"/>
              </w:rPr>
              <w:t>ต่ำ</w:t>
            </w:r>
          </w:p>
        </w:tc>
        <w:tc>
          <w:tcPr>
            <w:tcW w:w="679" w:type="dxa"/>
          </w:tcPr>
          <w:p w:rsidR="002709D8" w:rsidRPr="00054197" w:rsidRDefault="002709D8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40"/>
                <w:szCs w:val="40"/>
              </w:rPr>
            </w:pPr>
          </w:p>
          <w:p w:rsidR="002709D8" w:rsidRPr="00054197" w:rsidRDefault="002709D8" w:rsidP="00B77959">
            <w:pPr>
              <w:pStyle w:val="TableParagraph"/>
              <w:ind w:left="111"/>
              <w:rPr>
                <w:rFonts w:ascii="TH SarabunPSK" w:eastAsia="Tahoma" w:hAnsi="TH SarabunPSK" w:cs="TH SarabunPSK"/>
                <w:b/>
                <w:bCs/>
                <w:sz w:val="40"/>
                <w:szCs w:val="40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5"/>
                <w:sz w:val="40"/>
                <w:szCs w:val="40"/>
                <w:cs/>
                <w:lang w:bidi="th-TH"/>
              </w:rPr>
              <w:t>กลาง</w:t>
            </w:r>
          </w:p>
        </w:tc>
        <w:tc>
          <w:tcPr>
            <w:tcW w:w="443" w:type="dxa"/>
          </w:tcPr>
          <w:p w:rsidR="002709D8" w:rsidRPr="00054197" w:rsidRDefault="002709D8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2709D8" w:rsidRPr="00054197" w:rsidRDefault="002709D8" w:rsidP="00B77959">
            <w:pPr>
              <w:pStyle w:val="TableParagraph"/>
              <w:ind w:left="111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สูง</w:t>
            </w:r>
          </w:p>
        </w:tc>
        <w:tc>
          <w:tcPr>
            <w:tcW w:w="582" w:type="dxa"/>
          </w:tcPr>
          <w:p w:rsidR="002709D8" w:rsidRPr="00054197" w:rsidRDefault="002709D8" w:rsidP="00B77959">
            <w:pPr>
              <w:pStyle w:val="TableParagraph"/>
              <w:spacing w:before="155" w:line="225" w:lineRule="auto"/>
              <w:ind w:left="115" w:right="75" w:firstLine="67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สูง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63"/>
                <w:w w:val="70"/>
                <w:sz w:val="36"/>
                <w:szCs w:val="36"/>
              </w:rPr>
              <w:t xml:space="preserve"> 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มาก</w:t>
            </w:r>
          </w:p>
        </w:tc>
        <w:tc>
          <w:tcPr>
            <w:tcW w:w="702" w:type="dxa"/>
          </w:tcPr>
          <w:p w:rsidR="002709D8" w:rsidRPr="00054197" w:rsidRDefault="002709D8" w:rsidP="00B77959">
            <w:pPr>
              <w:pStyle w:val="TableParagraph"/>
              <w:spacing w:before="4"/>
              <w:rPr>
                <w:rFonts w:ascii="TH SarabunPSK" w:hAnsi="TH SarabunPSK" w:cs="TH SarabunPSK"/>
                <w:b/>
                <w:sz w:val="36"/>
                <w:szCs w:val="36"/>
              </w:rPr>
            </w:pPr>
          </w:p>
          <w:p w:rsidR="002709D8" w:rsidRPr="00054197" w:rsidRDefault="002709D8" w:rsidP="00B77959">
            <w:pPr>
              <w:pStyle w:val="TableParagraph"/>
              <w:ind w:left="116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60"/>
                <w:sz w:val="36"/>
                <w:szCs w:val="36"/>
                <w:cs/>
                <w:lang w:bidi="th-TH"/>
              </w:rPr>
              <w:t>สูง</w:t>
            </w:r>
            <w:r w:rsidRPr="00054197">
              <w:rPr>
                <w:rFonts w:ascii="TH SarabunPSK" w:eastAsia="Tahoma" w:hAnsi="TH SarabunPSK" w:cs="TH SarabunPSK"/>
                <w:b/>
                <w:bCs/>
                <w:spacing w:val="-1"/>
                <w:w w:val="60"/>
                <w:sz w:val="36"/>
                <w:szCs w:val="36"/>
                <w:cs/>
                <w:lang w:bidi="th-TH"/>
              </w:rPr>
              <w:t>ส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58"/>
                <w:sz w:val="36"/>
                <w:szCs w:val="36"/>
                <w:cs/>
                <w:lang w:bidi="th-TH"/>
              </w:rPr>
              <w:t>ุด</w:t>
            </w:r>
          </w:p>
        </w:tc>
        <w:tc>
          <w:tcPr>
            <w:tcW w:w="1814" w:type="dxa"/>
            <w:tcBorders>
              <w:top w:val="nil"/>
            </w:tcBorders>
          </w:tcPr>
          <w:p w:rsidR="002709D8" w:rsidRPr="00054197" w:rsidRDefault="002709D8" w:rsidP="00B77959">
            <w:pPr>
              <w:pStyle w:val="TableParagraph"/>
              <w:spacing w:line="324" w:lineRule="exact"/>
              <w:ind w:left="375" w:right="35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ป้องกัน</w:t>
            </w:r>
          </w:p>
          <w:p w:rsidR="002709D8" w:rsidRPr="00054197" w:rsidRDefault="002709D8" w:rsidP="00B77959">
            <w:pPr>
              <w:pStyle w:val="TableParagraph"/>
              <w:spacing w:before="7" w:line="362" w:lineRule="exact"/>
              <w:ind w:left="377" w:right="353"/>
              <w:jc w:val="center"/>
              <w:rPr>
                <w:rFonts w:ascii="TH SarabunPSK" w:eastAsia="Tahoma" w:hAnsi="TH SarabunPSK" w:cs="TH SarabunPSK"/>
                <w:b/>
                <w:bCs/>
                <w:sz w:val="36"/>
                <w:szCs w:val="36"/>
              </w:rPr>
            </w:pPr>
            <w:r w:rsidRPr="00054197">
              <w:rPr>
                <w:rFonts w:ascii="TH SarabunPSK" w:eastAsia="Tahoma" w:hAnsi="TH SarabunPSK" w:cs="TH SarabunPSK"/>
                <w:b/>
                <w:bCs/>
                <w:w w:val="55"/>
                <w:sz w:val="36"/>
                <w:szCs w:val="36"/>
                <w:cs/>
                <w:lang w:bidi="th-TH"/>
              </w:rPr>
              <w:t>เพื่อไม่ให้เกิด</w:t>
            </w:r>
            <w:r w:rsidRPr="00054197">
              <w:rPr>
                <w:rFonts w:ascii="TH SarabunPSK" w:eastAsia="Tahoma" w:hAnsi="TH SarabunPSK" w:cs="TH SarabunPSK"/>
                <w:b/>
                <w:bCs/>
                <w:w w:val="70"/>
                <w:sz w:val="36"/>
                <w:szCs w:val="36"/>
                <w:cs/>
                <w:lang w:bidi="th-TH"/>
              </w:rPr>
              <w:t>การทุจริต</w:t>
            </w:r>
          </w:p>
        </w:tc>
        <w:tc>
          <w:tcPr>
            <w:tcW w:w="155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709D8" w:rsidRPr="00B479EF" w:rsidTr="00B77959">
        <w:trPr>
          <w:trHeight w:val="361"/>
        </w:trPr>
        <w:tc>
          <w:tcPr>
            <w:tcW w:w="468" w:type="dxa"/>
            <w:tcBorders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41" w:lineRule="exact"/>
              <w:ind w:left="6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w w:val="80"/>
                <w:sz w:val="36"/>
                <w:szCs w:val="36"/>
              </w:rPr>
              <w:t>3</w:t>
            </w:r>
          </w:p>
        </w:tc>
        <w:tc>
          <w:tcPr>
            <w:tcW w:w="1289" w:type="dxa"/>
            <w:tcBorders>
              <w:bottom w:val="nil"/>
            </w:tcBorders>
          </w:tcPr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การจัดเก็บ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รายได้และ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การน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ส่ง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เงินรายได้</w:t>
            </w:r>
          </w:p>
        </w:tc>
        <w:tc>
          <w:tcPr>
            <w:tcW w:w="1483" w:type="dxa"/>
            <w:tcBorders>
              <w:bottom w:val="nil"/>
            </w:tcBorders>
          </w:tcPr>
          <w:p w:rsidR="002709D8" w:rsidRPr="00B479EF" w:rsidRDefault="002709D8" w:rsidP="002709D8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ภาษีคงค้างไม่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สามารถจัดเก็บ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ได้</w:t>
            </w:r>
          </w:p>
          <w:p w:rsidR="002709D8" w:rsidRPr="00B479EF" w:rsidRDefault="002709D8" w:rsidP="00B77959">
            <w:pPr>
              <w:pStyle w:val="TableParagraph"/>
              <w:spacing w:line="34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bottom w:val="nil"/>
            </w:tcBorders>
          </w:tcPr>
          <w:p w:rsidR="002709D8" w:rsidRPr="00B479EF" w:rsidRDefault="002709D8" w:rsidP="002709D8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ไม่สามารถ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จัดเก็บภาษีได้</w:t>
            </w:r>
          </w:p>
        </w:tc>
        <w:tc>
          <w:tcPr>
            <w:tcW w:w="1783" w:type="dxa"/>
            <w:tcBorders>
              <w:bottom w:val="nil"/>
            </w:tcBorders>
          </w:tcPr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B479EF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709D8" w:rsidRPr="00B479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ผู้มีหน้าที่ชำ</w:t>
            </w:r>
            <w:r w:rsidR="002709D8"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ภาษีไม่ให้ความ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ร่วมมือ</w:t>
            </w:r>
          </w:p>
          <w:p w:rsidR="002709D8" w:rsidRPr="00B479EF" w:rsidRDefault="002709D8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การเร่งรัด</w:t>
            </w:r>
          </w:p>
          <w:p w:rsidR="002709D8" w:rsidRPr="00B479EF" w:rsidRDefault="00B479EF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ติดตาม</w:t>
            </w:r>
            <w:r w:rsidR="002709D8"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ทวงหนี้</w:t>
            </w:r>
          </w:p>
          <w:p w:rsidR="002709D8" w:rsidRPr="00B479EF" w:rsidRDefault="00B479EF" w:rsidP="002709D8">
            <w:pPr>
              <w:pStyle w:val="TableParagraph"/>
              <w:spacing w:line="341" w:lineRule="exact"/>
              <w:ind w:left="11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แต่ลูกหนี้ไม่ชำ</w:t>
            </w:r>
            <w:r w:rsidR="002709D8"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</w:t>
            </w:r>
          </w:p>
        </w:tc>
        <w:tc>
          <w:tcPr>
            <w:tcW w:w="1879" w:type="dxa"/>
            <w:tcBorders>
              <w:bottom w:val="nil"/>
            </w:tcBorders>
          </w:tcPr>
          <w:p w:rsidR="00B479EF" w:rsidRPr="00B479EF" w:rsidRDefault="00B479EF" w:rsidP="00B479EF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มีการติดตามหนี้คงค้างอย่าง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สม่ำ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เสมอ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สั่งแต่งตั้ง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เจ้าหน้าที่รับผิดชอบ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และมีผู้อำ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นวยการ</w:t>
            </w:r>
          </w:p>
          <w:p w:rsidR="002709D8" w:rsidRPr="00B479EF" w:rsidRDefault="00B479EF" w:rsidP="00B479EF">
            <w:pPr>
              <w:pStyle w:val="TableParagraph"/>
              <w:spacing w:line="34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กองคลังติดตาม</w:t>
            </w:r>
          </w:p>
        </w:tc>
        <w:tc>
          <w:tcPr>
            <w:tcW w:w="441" w:type="dxa"/>
            <w:vMerge w:val="restart"/>
          </w:tcPr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 w:val="restart"/>
          </w:tcPr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 w:val="restart"/>
          </w:tcPr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 w:val="restart"/>
          </w:tcPr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 w:val="restart"/>
          </w:tcPr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bottom w:val="nil"/>
            </w:tcBorders>
          </w:tcPr>
          <w:p w:rsidR="002709D8" w:rsidRPr="00B479EF" w:rsidRDefault="00B479EF" w:rsidP="00B479EF">
            <w:pPr>
              <w:pStyle w:val="TableParagraph"/>
              <w:spacing w:line="341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  ⁄</w:t>
            </w:r>
          </w:p>
        </w:tc>
        <w:tc>
          <w:tcPr>
            <w:tcW w:w="702" w:type="dxa"/>
            <w:vMerge w:val="restart"/>
          </w:tcPr>
          <w:p w:rsidR="002709D8" w:rsidRPr="00B479EF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:rsidR="00B479EF" w:rsidRPr="00B479EF" w:rsidRDefault="00B479EF" w:rsidP="00B479EF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ติดตามหนี้คงค้าง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479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ประชาสัมพันธ์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การจัดเก็บภาษี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และทะเบียน</w:t>
            </w:r>
          </w:p>
          <w:p w:rsidR="002709D8" w:rsidRPr="00B479EF" w:rsidRDefault="00B479EF" w:rsidP="00B479EF">
            <w:pPr>
              <w:pStyle w:val="TableParagraph"/>
              <w:spacing w:line="341" w:lineRule="exact"/>
              <w:ind w:left="115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ทรัพย์สิน</w:t>
            </w:r>
          </w:p>
        </w:tc>
        <w:tc>
          <w:tcPr>
            <w:tcW w:w="1550" w:type="dxa"/>
            <w:tcBorders>
              <w:bottom w:val="nil"/>
            </w:tcBorders>
          </w:tcPr>
          <w:p w:rsidR="00B479EF" w:rsidRPr="00B479EF" w:rsidRDefault="00B479EF" w:rsidP="00B479EF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val="en-GB" w:bidi="th-TH"/>
              </w:rPr>
              <w:t>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นวน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ครัวเรือน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ที่เสียภาษี</w:t>
            </w:r>
          </w:p>
          <w:p w:rsidR="00B479EF" w:rsidRPr="00B479EF" w:rsidRDefault="00B479EF" w:rsidP="00B479EF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ประจำ</w:t>
            </w:r>
            <w:r w:rsidRPr="00B479E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ปี</w:t>
            </w:r>
          </w:p>
          <w:p w:rsidR="002709D8" w:rsidRPr="00B479EF" w:rsidRDefault="002709D8" w:rsidP="00B77959">
            <w:pPr>
              <w:pStyle w:val="TableParagraph"/>
              <w:spacing w:line="34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2709D8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2709D8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8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2709D8">
        <w:trPr>
          <w:trHeight w:val="459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2709D8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5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5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2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2709D8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1" w:lineRule="exact"/>
              <w:ind w:left="108"/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77959">
        <w:trPr>
          <w:trHeight w:val="351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1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spacing w:line="332" w:lineRule="exact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709D8" w:rsidRPr="00054197" w:rsidTr="00B479EF">
        <w:trPr>
          <w:trHeight w:val="70"/>
        </w:trPr>
        <w:tc>
          <w:tcPr>
            <w:tcW w:w="46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44"/>
                <w:szCs w:val="4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-364490</wp:posOffset>
                      </wp:positionH>
                      <wp:positionV relativeFrom="paragraph">
                        <wp:posOffset>212090</wp:posOffset>
                      </wp:positionV>
                      <wp:extent cx="5562600" cy="19050"/>
                      <wp:effectExtent l="0" t="0" r="19050" b="19050"/>
                      <wp:wrapNone/>
                      <wp:docPr id="3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260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0B079" id="ตัวเชื่อมต่อตรง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pt,16.7pt" to="409.3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" strokecolor="black [3213]"/>
                  </w:pict>
                </mc:Fallback>
              </mc:AlternateContent>
            </w: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3" w:type="dxa"/>
            <w:tcBorders>
              <w:top w:val="nil"/>
              <w:bottom w:val="nil"/>
            </w:tcBorders>
          </w:tcPr>
          <w:p w:rsidR="002709D8" w:rsidRPr="00054197" w:rsidRDefault="002709D8" w:rsidP="002709D8">
            <w:pPr>
              <w:pStyle w:val="TableParagraph"/>
              <w:spacing w:line="333" w:lineRule="exact"/>
              <w:ind w:left="11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nil"/>
              <w:bottom w:val="nil"/>
            </w:tcBorders>
          </w:tcPr>
          <w:p w:rsidR="002709D8" w:rsidRPr="00054197" w:rsidRDefault="002709D8" w:rsidP="00B479EF">
            <w:pPr>
              <w:pStyle w:val="TableParagraph"/>
              <w:spacing w:line="333" w:lineRule="exact"/>
              <w:rPr>
                <w:rFonts w:ascii="TH SarabunPSK" w:hAnsi="TH SarabunPSK" w:cs="TH SarabunPSK" w:hint="cs"/>
                <w:sz w:val="36"/>
                <w:szCs w:val="36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9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2709D8" w:rsidRPr="00054197" w:rsidRDefault="00B479EF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206375</wp:posOffset>
                      </wp:positionV>
                      <wp:extent cx="3009900" cy="9525"/>
                      <wp:effectExtent l="0" t="0" r="19050" b="28575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099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54238" id="ตัวเชื่อมต่อตรง 4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16.25pt" to="23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" strokecolor="black [3213]"/>
                  </w:pict>
                </mc:Fallback>
              </mc:AlternateContent>
            </w:r>
          </w:p>
        </w:tc>
        <w:tc>
          <w:tcPr>
            <w:tcW w:w="702" w:type="dxa"/>
            <w:vMerge/>
            <w:tcBorders>
              <w:top w:val="nil"/>
            </w:tcBorders>
          </w:tcPr>
          <w:p w:rsidR="002709D8" w:rsidRPr="00054197" w:rsidRDefault="002709D8" w:rsidP="00B779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2709D8" w:rsidRPr="00054197" w:rsidRDefault="002709D8" w:rsidP="00B77959">
            <w:pPr>
              <w:pStyle w:val="TableParagrap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79EF" w:rsidRPr="00B479EF" w:rsidRDefault="00B479EF" w:rsidP="00B479EF">
      <w:pPr>
        <w:pStyle w:val="a3"/>
        <w:spacing w:before="71" w:line="225" w:lineRule="auto"/>
        <w:ind w:right="665"/>
        <w:rPr>
          <w:rFonts w:ascii="TH SarabunPSK" w:hAnsi="TH SarabunPSK" w:cs="TH SarabunPSK" w:hint="cs"/>
          <w:lang w:bidi="th-TH"/>
        </w:rPr>
      </w:pPr>
      <w:r w:rsidRPr="00B479EF">
        <w:rPr>
          <w:rFonts w:ascii="TH SarabunPSK" w:hAnsi="TH SarabunPSK" w:cs="TH SarabunPSK"/>
          <w:cs/>
          <w:lang w:bidi="th-TH"/>
        </w:rPr>
        <w:t>หน่วยงานผู้รับผิดชอบประเมินความเสี่ยง  :  ส</w:t>
      </w:r>
      <w:r>
        <w:rPr>
          <w:rFonts w:ascii="TH SarabunPSK" w:hAnsi="TH SarabunPSK" w:cs="TH SarabunPSK" w:hint="cs"/>
          <w:cs/>
          <w:lang w:val="en-GB" w:bidi="th-TH"/>
        </w:rPr>
        <w:t>ำ</w:t>
      </w:r>
      <w:r>
        <w:rPr>
          <w:rFonts w:ascii="TH SarabunPSK" w:hAnsi="TH SarabunPSK" w:cs="TH SarabunPSK"/>
          <w:cs/>
          <w:lang w:bidi="th-TH"/>
        </w:rPr>
        <w:t>นักปลัด องค์การบริหารส่วน</w:t>
      </w:r>
      <w:r>
        <w:rPr>
          <w:rFonts w:ascii="TH SarabunPSK" w:hAnsi="TH SarabunPSK" w:cs="TH SarabunPSK" w:hint="cs"/>
          <w:cs/>
          <w:lang w:bidi="th-TH"/>
        </w:rPr>
        <w:t>ตำบลหนองหลวง</w:t>
      </w:r>
    </w:p>
    <w:p w:rsidR="0088474E" w:rsidRPr="00B479EF" w:rsidRDefault="00B479EF" w:rsidP="00B479EF">
      <w:pPr>
        <w:pStyle w:val="a3"/>
        <w:spacing w:before="71" w:line="225" w:lineRule="auto"/>
        <w:ind w:right="665"/>
        <w:rPr>
          <w:rFonts w:ascii="TH SarabunPSK" w:hAnsi="TH SarabunPSK" w:cs="TH SarabunPSK" w:hint="cs"/>
          <w:lang w:bidi="th-TH"/>
        </w:rPr>
      </w:pPr>
      <w:r>
        <w:rPr>
          <w:rFonts w:ascii="TH SarabunPSK" w:hAnsi="TH SarabunPSK" w:cs="TH SarabunPSK"/>
          <w:cs/>
          <w:lang w:bidi="th-TH"/>
        </w:rPr>
        <w:t xml:space="preserve">ชื่อผู้รายงาน : นางยุภาวดี   ผาบชุม  </w:t>
      </w:r>
      <w:r>
        <w:rPr>
          <w:rFonts w:ascii="TH SarabunPSK" w:hAnsi="TH SarabunPSK" w:cs="TH SarabunPSK" w:hint="cs"/>
          <w:cs/>
          <w:lang w:bidi="th-TH"/>
        </w:rPr>
        <w:t>ตำ</w:t>
      </w:r>
      <w:r w:rsidRPr="00B479EF">
        <w:rPr>
          <w:rFonts w:ascii="TH SarabunPSK" w:hAnsi="TH SarabunPSK" w:cs="TH SarabunPSK"/>
          <w:cs/>
          <w:lang w:bidi="th-TH"/>
        </w:rPr>
        <w:t xml:space="preserve">แหน่ง </w:t>
      </w:r>
      <w:r>
        <w:rPr>
          <w:rFonts w:ascii="TH SarabunPSK" w:hAnsi="TH SarabunPSK" w:cs="TH SarabunPSK" w:hint="cs"/>
          <w:cs/>
          <w:lang w:bidi="th-TH"/>
        </w:rPr>
        <w:t>นักทรัพยากรบุคคล</w:t>
      </w:r>
    </w:p>
    <w:p w:rsidR="002709D8" w:rsidRDefault="002709D8">
      <w:pPr>
        <w:rPr>
          <w:rFonts w:ascii="TH SarabunPSK" w:eastAsia="Tahoma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lastRenderedPageBreak/>
        <w:br w:type="page"/>
      </w: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2709D8" w:rsidRDefault="002709D8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2709D8" w:rsidRDefault="002709D8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2709D8" w:rsidRDefault="002709D8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2709D8" w:rsidRDefault="002709D8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88474E" w:rsidRDefault="0088474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4D6D5E" w:rsidRDefault="004D6D5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4D6D5E" w:rsidRDefault="004D6D5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4D6D5E" w:rsidRPr="00054197" w:rsidRDefault="004D6D5E" w:rsidP="00054197">
      <w:pPr>
        <w:pStyle w:val="a3"/>
        <w:spacing w:before="71" w:line="225" w:lineRule="auto"/>
        <w:ind w:right="665"/>
        <w:rPr>
          <w:rFonts w:ascii="TH SarabunPSK" w:hAnsi="TH SarabunPSK" w:cs="TH SarabunPSK"/>
          <w:sz w:val="44"/>
          <w:szCs w:val="44"/>
        </w:rPr>
      </w:pPr>
    </w:p>
    <w:p w:rsidR="003E74CA" w:rsidRPr="00054197" w:rsidRDefault="003E74CA">
      <w:pPr>
        <w:pStyle w:val="a3"/>
        <w:rPr>
          <w:rFonts w:ascii="TH SarabunPSK" w:hAnsi="TH SarabunPSK" w:cs="TH SarabunPSK"/>
          <w:sz w:val="44"/>
          <w:szCs w:val="44"/>
        </w:rPr>
      </w:pPr>
    </w:p>
    <w:p w:rsidR="003E74CA" w:rsidRDefault="003E74CA">
      <w:pPr>
        <w:rPr>
          <w:rFonts w:ascii="Times New Roman"/>
          <w:sz w:val="26"/>
        </w:rPr>
        <w:sectPr w:rsidR="003E74CA">
          <w:pgSz w:w="16840" w:h="11910" w:orient="landscape"/>
          <w:pgMar w:top="1100" w:right="300" w:bottom="280" w:left="460" w:header="720" w:footer="720" w:gutter="0"/>
          <w:cols w:space="720"/>
        </w:sectPr>
      </w:pPr>
    </w:p>
    <w:p w:rsidR="003E74CA" w:rsidRDefault="003E74CA" w:rsidP="00B479EF">
      <w:pPr>
        <w:pStyle w:val="a3"/>
        <w:spacing w:before="46" w:line="225" w:lineRule="auto"/>
        <w:ind w:left="3454" w:right="665" w:firstLine="1695"/>
      </w:pPr>
      <w:bookmarkStart w:id="0" w:name="_GoBack"/>
      <w:bookmarkEnd w:id="0"/>
    </w:p>
    <w:sectPr w:rsidR="003E74CA">
      <w:pgSz w:w="16840" w:h="11910" w:orient="landscape"/>
      <w:pgMar w:top="7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CA"/>
    <w:rsid w:val="00054197"/>
    <w:rsid w:val="002709D8"/>
    <w:rsid w:val="003E74CA"/>
    <w:rsid w:val="004D6D5E"/>
    <w:rsid w:val="0088474E"/>
    <w:rsid w:val="00B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96C6F-8E2F-4483-A0AF-154B9712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rFonts w:ascii="Tahoma" w:eastAsia="Tahoma" w:hAnsi="Tahoma" w:cs="Tahoma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2023-04-26T04:41:00Z</dcterms:created>
  <dcterms:modified xsi:type="dcterms:W3CDTF">2023-04-26T04:41:00Z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2023-04-26T00:00:00Z</vt:filetime>
  </property>
</Properties>
</file>